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99C" w14:textId="77777777" w:rsidR="002433C7" w:rsidRPr="001C5460" w:rsidRDefault="002433C7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bookmarkStart w:id="0" w:name="_Hlk131705687"/>
    </w:p>
    <w:p w14:paraId="74AB1340" w14:textId="77777777" w:rsidR="007B4FE6" w:rsidRPr="001C5460" w:rsidRDefault="007B4FE6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lang w:val="tr-TR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lang w:val="tr-TR"/>
        </w:rPr>
        <w:t xml:space="preserve">ESKİŞEHİR ÖZEL İPEK BAKIMEVİ TIBBİ ÜRÜNLERİ GIDA SAN VE TİC LTD ŞTİ. </w:t>
      </w:r>
    </w:p>
    <w:p w14:paraId="659F59A9" w14:textId="77777777" w:rsidR="002433C7" w:rsidRPr="001C5460" w:rsidRDefault="002433C7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lang w:val="tr-TR"/>
        </w:rPr>
      </w:pPr>
    </w:p>
    <w:p w14:paraId="2D3F8622" w14:textId="77777777" w:rsidR="002433C7" w:rsidRPr="001C5460" w:rsidRDefault="002433C7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790982BE" w14:textId="77777777" w:rsidR="002433C7" w:rsidRPr="001C5460" w:rsidRDefault="002433C7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7CE99C4B" w14:textId="77777777" w:rsidR="00EA5F9F" w:rsidRPr="001C5460" w:rsidRDefault="00B15D9A" w:rsidP="00DD5865">
      <w:pPr>
        <w:spacing w:before="240" w:after="240" w:line="276" w:lineRule="auto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KİŞİSEL VERİLERİN KORUNMASI VE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-7"/>
          <w:sz w:val="44"/>
          <w:szCs w:val="44"/>
        </w:rPr>
        <w:t xml:space="preserve"> </w:t>
      </w:r>
      <w:r w:rsidR="000F4E5D"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İ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ŞLENMESİ</w:t>
      </w:r>
      <w:r w:rsidR="00FC7C73"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-1"/>
          <w:sz w:val="44"/>
          <w:szCs w:val="44"/>
        </w:rPr>
        <w:t>POLİ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TİKASI</w:t>
      </w:r>
    </w:p>
    <w:p w14:paraId="291DF164" w14:textId="77777777" w:rsidR="002433C7" w:rsidRPr="001C5460" w:rsidRDefault="002433C7" w:rsidP="00DD5865">
      <w:pPr>
        <w:spacing w:before="240" w:after="240"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7CC264D0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48A27773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BCD423C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C72A7E7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45A013EC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92917C2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8812AD8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903343A" w14:textId="77777777" w:rsidR="007B4FE6" w:rsidRPr="001C5460" w:rsidRDefault="002433C7" w:rsidP="00DD586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Hedef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Kitle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B4FE6" w:rsidRPr="001C5460">
        <w:rPr>
          <w:rFonts w:ascii="Times New Roman" w:hAnsi="Times New Roman" w:cs="Times New Roman"/>
          <w:sz w:val="20"/>
          <w:szCs w:val="20"/>
        </w:rPr>
        <w:t xml:space="preserve">ESKİŞEHİR ÖZEL İPEK BAKIMEVİ TIBBİ ÜRÜNLERİ GIDA SAN VE TİC LTD ŞTİ. </w:t>
      </w:r>
    </w:p>
    <w:p w14:paraId="7E55713D" w14:textId="4B4DFE21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tüm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</w:t>
      </w:r>
      <w:proofErr w:type="spellEnd"/>
    </w:p>
    <w:p w14:paraId="2EE62A05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</w:p>
    <w:p w14:paraId="3BC970C9" w14:textId="77777777" w:rsidR="007B4FE6" w:rsidRPr="001C5460" w:rsidRDefault="002433C7" w:rsidP="00DD586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Hazırlayan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: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7B4FE6" w:rsidRPr="001C5460">
        <w:rPr>
          <w:rFonts w:ascii="Times New Roman" w:hAnsi="Times New Roman" w:cs="Times New Roman"/>
          <w:sz w:val="20"/>
          <w:szCs w:val="20"/>
          <w:lang w:val="de-DE"/>
        </w:rPr>
        <w:t xml:space="preserve">ESKİŞEHİR ÖZEL İPEK BAKIMEVİ TIBBİ ÜRÜNLERİ GIDA SAN VE TİC LTD ŞTİ. </w:t>
      </w:r>
    </w:p>
    <w:p w14:paraId="4EE6DB35" w14:textId="39F8A69D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Korunması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Komitesi</w:t>
      </w:r>
      <w:proofErr w:type="spellEnd"/>
    </w:p>
    <w:p w14:paraId="09744E7C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</w:p>
    <w:p w14:paraId="4DF39070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Versiyon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: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1.0</w:t>
      </w:r>
    </w:p>
    <w:p w14:paraId="13F8E4AB" w14:textId="77777777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</w:p>
    <w:p w14:paraId="4E692EA4" w14:textId="5229E678" w:rsidR="002433C7" w:rsidRPr="001C5460" w:rsidRDefault="002433C7" w:rsidP="00DD5865">
      <w:pPr>
        <w:tabs>
          <w:tab w:val="left" w:pos="-5387"/>
        </w:tabs>
        <w:spacing w:line="276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Onaylayan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: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Zeynep </w:t>
      </w:r>
      <w:proofErr w:type="spellStart"/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Cincioğlu</w:t>
      </w:r>
      <w:proofErr w:type="spellEnd"/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Şirket</w:t>
      </w:r>
      <w:proofErr w:type="spellEnd"/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7B4FE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Müdürü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onaylanmıştır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342F1E19" w14:textId="77777777" w:rsidR="002433C7" w:rsidRPr="001C5460" w:rsidRDefault="002433C7" w:rsidP="00DD5865">
      <w:pPr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br w:type="page"/>
      </w:r>
    </w:p>
    <w:p w14:paraId="0EA27ABA" w14:textId="476D83F2" w:rsidR="008C342F" w:rsidRPr="00257497" w:rsidRDefault="002433C7" w:rsidP="00DD5865">
      <w:pPr>
        <w:pStyle w:val="ListeParagraf"/>
        <w:tabs>
          <w:tab w:val="left" w:pos="-6804"/>
          <w:tab w:val="left" w:pos="-4395"/>
          <w:tab w:val="right" w:pos="567"/>
        </w:tabs>
        <w:spacing w:after="240" w:line="276" w:lineRule="auto"/>
        <w:ind w:left="0" w:right="1134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lastRenderedPageBreak/>
        <w:t>İÇ</w:t>
      </w:r>
      <w:r w:rsidR="00FD3964"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İ</w:t>
      </w: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NDEKİ</w:t>
      </w:r>
      <w:r w:rsidR="00DF2F41"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LER</w:t>
      </w:r>
    </w:p>
    <w:p w14:paraId="0A4AFCA7" w14:textId="77777777" w:rsidR="008C342F" w:rsidRPr="00257497" w:rsidRDefault="008C342F" w:rsidP="00DD5865">
      <w:pPr>
        <w:pStyle w:val="ListeParagraf"/>
        <w:tabs>
          <w:tab w:val="left" w:pos="-6804"/>
          <w:tab w:val="left" w:pos="-4395"/>
          <w:tab w:val="right" w:pos="567"/>
        </w:tabs>
        <w:spacing w:after="240" w:line="276" w:lineRule="auto"/>
        <w:ind w:left="0" w:right="85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79CB464A" w14:textId="77777777" w:rsidR="008578E4" w:rsidRPr="00257497" w:rsidRDefault="00DF2F41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instrText xml:space="preserve"> TOC \o \h \z \u </w:instrText>
      </w: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fldChar w:fldCharType="separate"/>
      </w:r>
      <w:hyperlink w:anchor="_Toc30017616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1.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GİRİŞ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_Toc30017616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3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06548ADC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17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1.1.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2"/>
            <w:sz w:val="20"/>
            <w:szCs w:val="20"/>
          </w:rPr>
          <w:t>Amaç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_Toc30017617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3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745FC4B4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18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1.2.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2"/>
            <w:sz w:val="20"/>
            <w:szCs w:val="20"/>
          </w:rPr>
          <w:t>Kapsam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_Toc30017618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3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190A22BB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19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1.3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. Dayanak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_Toc30017619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3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34E324CB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0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1.4 . Tanımlar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_Toc30017620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3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090756D1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1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2.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KİŞİSEL VERİLERİN KORUNMASI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8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KONULARI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_Toc30017621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799A45F2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2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2.1.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işisel Verilerin Güvenliğinin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8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Sağlanması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_Toc30017622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2E7A53B2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3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2.2.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Özel Nitelikli Kişisel Verilerin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6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Korunması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_Toc30017623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25E99408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4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2.3.</w:t>
        </w:r>
        <w:r w:rsidR="008578E4" w:rsidRPr="00257497">
          <w:rPr>
            <w:rFonts w:ascii="Times New Roman" w:eastAsiaTheme="minorEastAsia" w:hAnsi="Times New Roman" w:cs="Times New Roman"/>
            <w:b/>
            <w:noProof/>
            <w:sz w:val="20"/>
            <w:szCs w:val="20"/>
            <w:lang w:val="tr-TR" w:eastAsia="tr-TR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1"/>
            <w:sz w:val="20"/>
            <w:szCs w:val="20"/>
          </w:rPr>
          <w:t>Kişisel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1"/>
            <w:sz w:val="20"/>
            <w:szCs w:val="20"/>
          </w:rPr>
          <w:t>Verilerin Korunması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1"/>
            <w:sz w:val="20"/>
            <w:szCs w:val="20"/>
          </w:rPr>
          <w:t>ve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İşlenmesi Bilincinin  Geliştirilmesi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_Toc30017624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0CE0AB82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5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 KİŞİSEL VERİLERİN İŞLENMESİ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_Toc30017625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22206156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6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3.1. Kişisel Verilerin Mevzuata Uygun İşlenmesi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_Toc30017626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5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4F42E22E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7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3.2.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Kişisel Verilerin İşlenme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10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Şartları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_Toc30017627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6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53EBD28E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8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3.3. Özel Nitelikli Kişisel Verilerin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9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İşlenmesi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_Toc30017628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7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18F9753E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29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3.4. Kişisel Veri Sahibinin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8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Aydınlatılması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_Toc30017629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7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35139554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0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3.5. Kişisel Verilerin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9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Aktarılması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_Toc30017630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7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4B548E22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1" w:history="1">
        <w:r w:rsidR="008578E4" w:rsidRPr="00257497">
          <w:rPr>
            <w:rStyle w:val="Kpr"/>
            <w:rFonts w:ascii="Times New Roman" w:eastAsia="Arial" w:hAnsi="Times New Roman" w:cs="Times New Roman"/>
            <w:b/>
            <w:noProof/>
            <w:sz w:val="20"/>
            <w:szCs w:val="20"/>
          </w:rPr>
          <w:t xml:space="preserve">4.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KİŞİSEL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12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VERİ ENVANTER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11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PARAMETRELERİ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_Toc30017631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8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05DD874C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2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5. KİŞİSEL VERİLERİN KORUNMASINA İLİŞKİN ALINAN ÖNLEMLER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_Toc30017632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9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1E9C1307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3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6.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KİŞİSEL VERİLERİN SAKLANMASI VE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8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İMHASI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_Toc30017633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9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6492B1A8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4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</w:t>
        </w:r>
        <w:r w:rsidR="008578E4" w:rsidRPr="00257497">
          <w:rPr>
            <w:rStyle w:val="Kpr"/>
            <w:rFonts w:ascii="Times New Roman" w:hAnsi="Times New Roman" w:cs="Times New Roman"/>
            <w:b/>
            <w:noProof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KİŞİSEL VERİ SAHİPLERİNİN HAKLARI VE BU HAKLARIN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9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KULLANILMASI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_Toc30017634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9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6AB66A1F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5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7.1. Kişisel Veri Sahibinin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4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Hakları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_Toc30017635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9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73121D45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6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7.2. Kişisel Veri Sahibinin Haklarını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pacing w:val="-5"/>
            <w:sz w:val="20"/>
            <w:szCs w:val="20"/>
          </w:rPr>
          <w:t xml:space="preserve"> </w:t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Kullanması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_Toc30017636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9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18F9E37E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7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7.3. Başvurulara Cevap Verilmesi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_Toc30017637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10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45992354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38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7.4. Kişisel Veri Sahibinin Başvurusunun Reddedilmesi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_Toc30017638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10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1EED1D18" w14:textId="77777777" w:rsidR="008578E4" w:rsidRPr="00257497" w:rsidRDefault="00F8768C" w:rsidP="00DD5865">
      <w:pPr>
        <w:pStyle w:val="T2"/>
        <w:rPr>
          <w:rFonts w:ascii="Times New Roman" w:hAnsi="Times New Roman" w:cs="Times New Roman"/>
          <w:b/>
          <w:noProof/>
          <w:sz w:val="20"/>
          <w:szCs w:val="20"/>
        </w:rPr>
      </w:pPr>
      <w:hyperlink w:anchor="_Toc30017639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7.5.</w:t>
        </w:r>
        <w:r w:rsidR="008578E4" w:rsidRPr="00257497">
          <w:rPr>
            <w:rFonts w:ascii="Times New Roman" w:hAnsi="Times New Roman" w:cs="Times New Roman"/>
            <w:b/>
            <w:noProof/>
            <w:sz w:val="20"/>
            <w:szCs w:val="20"/>
          </w:rPr>
          <w:tab/>
        </w:r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Kişisel Veri Sahibinin KVK Kurulu’na Şikâyette Bulunma Hakkı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_Toc30017639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10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0981D174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40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8. YÜRÜTME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_Toc30017640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10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544CF74D" w14:textId="77777777" w:rsidR="008578E4" w:rsidRPr="00257497" w:rsidRDefault="00F8768C" w:rsidP="00DD5865">
      <w:pPr>
        <w:pStyle w:val="T1"/>
        <w:spacing w:line="276" w:lineRule="auto"/>
        <w:rPr>
          <w:rFonts w:ascii="Times New Roman" w:eastAsiaTheme="minorEastAsia" w:hAnsi="Times New Roman" w:cs="Times New Roman"/>
          <w:b/>
          <w:noProof/>
          <w:sz w:val="20"/>
          <w:szCs w:val="20"/>
          <w:lang w:val="tr-TR" w:eastAsia="tr-TR"/>
        </w:rPr>
      </w:pPr>
      <w:hyperlink w:anchor="_Toc30017643" w:history="1">
        <w:r w:rsidR="008578E4" w:rsidRPr="00257497">
          <w:rPr>
            <w:rStyle w:val="Kpr"/>
            <w:rFonts w:ascii="Times New Roman" w:eastAsia="Calibri" w:hAnsi="Times New Roman" w:cs="Times New Roman"/>
            <w:b/>
            <w:noProof/>
            <w:sz w:val="20"/>
            <w:szCs w:val="20"/>
          </w:rPr>
          <w:t>9. YÜRÜRLÜK ve İLANI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ab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instrText xml:space="preserve"> PAGEREF _Toc30017643 \h </w:instrTex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147087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t>11</w:t>
        </w:r>
        <w:r w:rsidR="008578E4" w:rsidRPr="00257497">
          <w:rPr>
            <w:rFonts w:ascii="Times New Roman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14:paraId="7921FAF8" w14:textId="77777777" w:rsidR="00DC4D65" w:rsidRPr="001C5460" w:rsidRDefault="00DF2F41" w:rsidP="00DD5865">
      <w:pPr>
        <w:tabs>
          <w:tab w:val="left" w:pos="-5387"/>
        </w:tabs>
        <w:spacing w:line="276" w:lineRule="auto"/>
        <w:ind w:right="1692"/>
        <w:jc w:val="both"/>
        <w:rPr>
          <w:rFonts w:ascii="Times New Roman" w:eastAsia="Times New Roman" w:hAnsi="Times New Roman" w:cs="Times New Roman"/>
          <w:color w:val="000000" w:themeColor="text1"/>
          <w:spacing w:val="4"/>
        </w:rPr>
        <w:sectPr w:rsidR="00DC4D65" w:rsidRPr="001C5460" w:rsidSect="001837D6">
          <w:pgSz w:w="11899" w:h="16840" w:code="9"/>
          <w:pgMar w:top="1560" w:right="1267" w:bottom="2268" w:left="1418" w:header="0" w:footer="0" w:gutter="0"/>
          <w:cols w:space="708"/>
          <w:docGrid w:linePitch="326"/>
        </w:sectPr>
      </w:pPr>
      <w:r w:rsidRPr="0025749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fldChar w:fldCharType="end"/>
      </w:r>
    </w:p>
    <w:p w14:paraId="2451526E" w14:textId="1053D160" w:rsidR="000A7D9C" w:rsidRPr="001C5460" w:rsidRDefault="00521A37" w:rsidP="00DD5865">
      <w:pPr>
        <w:spacing w:line="276" w:lineRule="auto"/>
        <w:ind w:left="1418" w:right="1693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t xml:space="preserve">ESKİŞEHİR ÖZEL İPEK BAKIMEVİ TIBBİ ÜRÜNLERİ GIDA SAN VE TİC LTD ŞTİ. </w:t>
      </w:r>
      <w:r w:rsidR="00714C23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 VE İŞLENMESİ POLİTİKASI</w:t>
      </w:r>
    </w:p>
    <w:p w14:paraId="5ED406D9" w14:textId="77777777" w:rsidR="002A4D5E" w:rsidRPr="001C5460" w:rsidRDefault="002A4D5E" w:rsidP="00DD5865">
      <w:pPr>
        <w:spacing w:line="276" w:lineRule="auto"/>
        <w:ind w:right="1693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07179837" w14:textId="77777777" w:rsidR="00805BBB" w:rsidRPr="001C5460" w:rsidRDefault="00B15D9A" w:rsidP="00DD5865">
      <w:pPr>
        <w:pStyle w:val="ListeParagraf"/>
        <w:numPr>
          <w:ilvl w:val="0"/>
          <w:numId w:val="9"/>
        </w:numPr>
        <w:tabs>
          <w:tab w:val="left" w:pos="-4395"/>
          <w:tab w:val="left" w:pos="1701"/>
        </w:tabs>
        <w:spacing w:before="240" w:after="240" w:line="276" w:lineRule="auto"/>
        <w:ind w:left="1418" w:firstLine="0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_Toc30017616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GİRİŞ</w:t>
      </w:r>
      <w:bookmarkEnd w:id="1"/>
    </w:p>
    <w:p w14:paraId="2F37203E" w14:textId="7810B7C5" w:rsidR="002727C7" w:rsidRPr="001C5460" w:rsidRDefault="00521A37" w:rsidP="00DD5865">
      <w:pPr>
        <w:pStyle w:val="ListeParagraf"/>
        <w:tabs>
          <w:tab w:val="left" w:pos="-4395"/>
          <w:tab w:val="left" w:pos="1701"/>
        </w:tabs>
        <w:spacing w:before="240" w:after="240" w:line="276" w:lineRule="auto"/>
        <w:ind w:left="1418" w:right="1406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ESKİŞEHİR ÖZEL İPEK BAKIMEVİ TIBBİ ÜRÜNLERİ GIDA SAN VE TİC LTD ŞTİ. </w:t>
      </w:r>
      <w:r w:rsidR="000F3F78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(“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0F3F78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”)</w:t>
      </w:r>
      <w:r w:rsidR="00E2434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2727C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anılacaktır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0DCAF15" w14:textId="6045AF45" w:rsidR="00277E3B" w:rsidRPr="001C5460" w:rsidRDefault="00521A37" w:rsidP="00DD5865">
      <w:pPr>
        <w:pStyle w:val="ListeParagraf"/>
        <w:tabs>
          <w:tab w:val="left" w:pos="-4395"/>
          <w:tab w:val="left" w:pos="1701"/>
        </w:tabs>
        <w:spacing w:before="240"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yürüttüğü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faaliyetlerde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korunmasına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önem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vermekte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iş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ve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işlemlerinde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öncelikleri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arasında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kabul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etmektedir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277E3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Verilerin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Korunması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İşlenmesi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Politikası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</w:t>
      </w:r>
      <w:r w:rsidR="00081CA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proofErr w:type="spellStart"/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Politika</w:t>
      </w:r>
      <w:proofErr w:type="spellEnd"/>
      <w:r w:rsidR="00081CA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), </w:t>
      </w:r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6698</w:t>
      </w:r>
      <w:r w:rsidR="00277E3B" w:rsidRPr="001C5460">
        <w:rPr>
          <w:rFonts w:ascii="Times New Roman" w:eastAsia="Calibri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sayılı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Kanunu’nca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</w:t>
      </w:r>
      <w:r w:rsidR="00081CA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Kanun</w:t>
      </w:r>
      <w:r w:rsidR="00081CA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277E3B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)</w:t>
      </w:r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esaslarının</w:t>
      </w:r>
      <w:proofErr w:type="spellEnd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organizasyon</w:t>
      </w:r>
      <w:proofErr w:type="spellEnd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proofErr w:type="spellEnd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süreçlerinin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uyumuna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düzenlemedir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r w:rsidR="00277E3B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prensipleri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doğrultusunda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277E3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üst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düzey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sorumluluk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bilinciyle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>kişisel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>verileri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işlemekte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korumakta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 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bilgilendirerek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şeffaflığı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sağlamaktadır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D359A2F" w14:textId="77777777" w:rsidR="00020C12" w:rsidRPr="001C5460" w:rsidRDefault="00020C12" w:rsidP="00DD5865">
      <w:pPr>
        <w:pStyle w:val="ListeParagraf"/>
        <w:tabs>
          <w:tab w:val="left" w:pos="-4395"/>
          <w:tab w:val="left" w:pos="1701"/>
        </w:tabs>
        <w:spacing w:before="240"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6C68EA18" w14:textId="77777777" w:rsidR="00805BBB" w:rsidRPr="001C5460" w:rsidRDefault="002C766E" w:rsidP="00DD5865">
      <w:pPr>
        <w:pStyle w:val="ListeParagraf"/>
        <w:numPr>
          <w:ilvl w:val="1"/>
          <w:numId w:val="9"/>
        </w:numPr>
        <w:tabs>
          <w:tab w:val="left" w:pos="-4395"/>
        </w:tabs>
        <w:spacing w:before="240" w:after="240" w:line="276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" w:name="_Toc30017617"/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2"/>
          <w:sz w:val="22"/>
          <w:szCs w:val="22"/>
        </w:rPr>
        <w:t>Amaç</w:t>
      </w:r>
      <w:bookmarkEnd w:id="2"/>
      <w:proofErr w:type="spellEnd"/>
    </w:p>
    <w:p w14:paraId="0FE97F93" w14:textId="02D97BB2" w:rsidR="00805BBB" w:rsidRPr="001C5460" w:rsidRDefault="00A67722" w:rsidP="00DD5865">
      <w:pPr>
        <w:tabs>
          <w:tab w:val="left" w:pos="-4395"/>
        </w:tabs>
        <w:spacing w:before="240"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Bu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nın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amacı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Kanun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ilgili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diğer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mevzuat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öngörülen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usul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esa</w:t>
      </w:r>
      <w:r w:rsidR="007A77FB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</w:t>
      </w:r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ları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organizasyon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proofErr w:type="gramStart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86511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uyumlulaştır</w:t>
      </w:r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larak</w:t>
      </w:r>
      <w:proofErr w:type="spellEnd"/>
      <w:proofErr w:type="gram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faaliyetlerinde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şekilde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uygulanması</w:t>
      </w:r>
      <w:r w:rsidR="000F3F78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</w:t>
      </w:r>
      <w:proofErr w:type="spellEnd"/>
      <w:r w:rsidR="000F3F78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0F3F78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sağlamaktır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işlenmesi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bu</w:t>
      </w:r>
      <w:proofErr w:type="spellEnd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proofErr w:type="spellEnd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953FD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her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türlü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dari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teknik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almakta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</w:t>
      </w:r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kli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prosedürler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oluşturmakta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farkındalı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ğı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arttırma</w:t>
      </w:r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kta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bilincin</w:t>
      </w:r>
      <w:proofErr w:type="spellEnd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sağlanması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eğitimler</w:t>
      </w:r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yap</w:t>
      </w:r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Hissedarlar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yetkililer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çalışanlar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ortaklarının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Kanun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uyumları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alınmakta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denetim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mekanizmaları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kurul</w:t>
      </w:r>
      <w:r w:rsidR="002F520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maktadır</w:t>
      </w:r>
      <w:proofErr w:type="spellEnd"/>
      <w:r w:rsidR="0062235C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.</w:t>
      </w:r>
    </w:p>
    <w:p w14:paraId="0BCFF0C3" w14:textId="77777777" w:rsidR="00805BBB" w:rsidRPr="001C5460" w:rsidRDefault="00B15D9A" w:rsidP="00DD5865">
      <w:pPr>
        <w:pStyle w:val="Balk1"/>
        <w:spacing w:before="240" w:after="240"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3" w:name="_Toc30017618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1.2.</w:t>
      </w:r>
      <w:r w:rsidR="00FB1558" w:rsidRPr="001C546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1C5460">
        <w:rPr>
          <w:rFonts w:ascii="Times New Roman" w:eastAsia="Calibri" w:hAnsi="Times New Roman" w:cs="Times New Roman"/>
          <w:i/>
          <w:color w:val="000000" w:themeColor="text1"/>
          <w:spacing w:val="-2"/>
          <w:sz w:val="22"/>
          <w:szCs w:val="22"/>
        </w:rPr>
        <w:t>Kapsam</w:t>
      </w:r>
      <w:bookmarkEnd w:id="3"/>
      <w:proofErr w:type="spellEnd"/>
    </w:p>
    <w:p w14:paraId="435431D2" w14:textId="120408A7" w:rsidR="00805BBB" w:rsidRPr="001C5460" w:rsidRDefault="002F520C" w:rsidP="00DD5865">
      <w:pPr>
        <w:tabs>
          <w:tab w:val="left" w:pos="-4395"/>
        </w:tabs>
        <w:spacing w:before="240" w:after="240" w:line="276" w:lineRule="auto"/>
        <w:ind w:left="1418" w:right="136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Politika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iş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süreçlerinde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otomatik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olan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da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herhangi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kayıt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sisteminin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parçası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otomatik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olmayan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yollarla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elde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14556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aktadı</w:t>
      </w:r>
      <w:r w:rsidR="0014556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0081BFC" w14:textId="77777777" w:rsidR="00805BBB" w:rsidRPr="001C5460" w:rsidRDefault="008C342F" w:rsidP="00DD5865">
      <w:pPr>
        <w:pStyle w:val="ListeParagraf"/>
        <w:numPr>
          <w:ilvl w:val="1"/>
          <w:numId w:val="24"/>
        </w:numPr>
        <w:tabs>
          <w:tab w:val="left" w:pos="-4395"/>
        </w:tabs>
        <w:spacing w:after="240" w:line="276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4" w:name="_Toc30017619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. </w:t>
      </w:r>
      <w:proofErr w:type="spellStart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Dayanak</w:t>
      </w:r>
      <w:bookmarkEnd w:id="4"/>
      <w:proofErr w:type="spellEnd"/>
    </w:p>
    <w:p w14:paraId="22264C18" w14:textId="1AB16D2E" w:rsidR="001E0D69" w:rsidRPr="001C5460" w:rsidRDefault="007F66F1" w:rsidP="00DD5865">
      <w:pPr>
        <w:tabs>
          <w:tab w:val="left" w:pos="-4395"/>
        </w:tabs>
        <w:spacing w:after="24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Politika, 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Kanun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F05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mevzuat</w:t>
      </w: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dayanmaktadır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.</w:t>
      </w:r>
      <w:r w:rsidR="005867D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2828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sayılı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Sosyal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Hizmetler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Çocuk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Esirgeme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Kurumu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Kanunu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Özel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Huzurevleri</w:t>
      </w:r>
      <w:proofErr w:type="spellEnd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İle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Huzurevi</w:t>
      </w:r>
      <w:proofErr w:type="spellEnd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Yaşli</w:t>
      </w:r>
      <w:proofErr w:type="spellEnd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Bakim</w:t>
      </w:r>
      <w:proofErr w:type="spellEnd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Merkezleri</w:t>
      </w:r>
      <w:proofErr w:type="spellEnd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Yönetmeliği</w:t>
      </w:r>
      <w:proofErr w:type="spellEnd"/>
      <w:r w:rsidR="00DA2A31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</w:t>
      </w:r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6502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Tüketicinin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Korunması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Hakkında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Kanun, 1774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Kimlik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Bildirme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4857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İş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</w:t>
      </w:r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6331 </w:t>
      </w:r>
      <w:proofErr w:type="spellStart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İş</w:t>
      </w:r>
      <w:proofErr w:type="spellEnd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Sağlığı</w:t>
      </w:r>
      <w:proofErr w:type="spellEnd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ve</w:t>
      </w:r>
      <w:proofErr w:type="spellEnd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Güvenliği</w:t>
      </w:r>
      <w:proofErr w:type="spellEnd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</w:t>
      </w:r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5510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Sosyal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Sigortalar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ve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Genel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Sağlık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Sigortası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4447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İşsizlik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Sigortası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, 6102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Türk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Ticaret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,</w:t>
      </w:r>
      <w:r w:rsidR="007A77FB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21</w:t>
      </w:r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3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sayılı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Vergi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Usul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Kanunu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ve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diğer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ilgili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mevzuattan</w:t>
      </w:r>
      <w:proofErr w:type="spellEnd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="00E2434A" w:rsidRPr="001C5460">
        <w:rPr>
          <w:rFonts w:ascii="Times New Roman" w:eastAsia="Calibri" w:hAnsi="Times New Roman" w:cs="Times New Roman"/>
          <w:color w:val="000000"/>
          <w:sz w:val="22"/>
          <w:szCs w:val="22"/>
          <w:lang w:val="de-DE"/>
        </w:rPr>
        <w:t>kaynaklanan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kaynaklanan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yasal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yükümlülükleri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yerine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getirmek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</w:t>
      </w:r>
      <w:r w:rsidR="0003115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</w:t>
      </w:r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mektedir</w:t>
      </w:r>
      <w:proofErr w:type="spellEnd"/>
      <w:r w:rsidR="001E0D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. </w:t>
      </w:r>
    </w:p>
    <w:p w14:paraId="3241FB61" w14:textId="696839CF" w:rsidR="00A95D23" w:rsidRPr="001C5460" w:rsidRDefault="00A95D23" w:rsidP="00DD5865">
      <w:pPr>
        <w:tabs>
          <w:tab w:val="left" w:pos="-4395"/>
        </w:tabs>
        <w:spacing w:after="24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Yürürlükteki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mevzuat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Politika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arasında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uyumsuzluk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olduğu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hallerde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yürürlükteki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uygulanır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.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İlgili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proofErr w:type="gram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öngörülen</w:t>
      </w:r>
      <w:proofErr w:type="spellEnd"/>
      <w:proofErr w:type="gramEnd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düzenlemeler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Politika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uygulamalarına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dönüştürülmektedir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285576BB" w14:textId="77777777" w:rsidR="00D75A7F" w:rsidRPr="001C5460" w:rsidRDefault="00FB57D3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5" w:name="_Toc30017620"/>
      <w:proofErr w:type="gram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1.4 </w:t>
      </w:r>
      <w:r w:rsidR="008C342F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.</w:t>
      </w:r>
      <w:proofErr w:type="gramEnd"/>
      <w:r w:rsidR="008C342F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Tanımlar</w:t>
      </w:r>
      <w:bookmarkEnd w:id="5"/>
      <w:proofErr w:type="spellEnd"/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1837D6" w:rsidRPr="001C5460" w14:paraId="1CA65BFC" w14:textId="77777777" w:rsidTr="001D53CB">
        <w:trPr>
          <w:trHeight w:val="554"/>
        </w:trPr>
        <w:tc>
          <w:tcPr>
            <w:tcW w:w="2977" w:type="dxa"/>
            <w:vAlign w:val="center"/>
          </w:tcPr>
          <w:p w14:paraId="71B8AA24" w14:textId="77777777" w:rsidR="00944070" w:rsidRPr="001C5460" w:rsidRDefault="00B83679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Açı</w:t>
            </w:r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</w:t>
            </w:r>
            <w:proofErr w:type="spellEnd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rıza</w:t>
            </w:r>
            <w:proofErr w:type="spellEnd"/>
          </w:p>
        </w:tc>
        <w:tc>
          <w:tcPr>
            <w:tcW w:w="6095" w:type="dxa"/>
            <w:vAlign w:val="center"/>
          </w:tcPr>
          <w:p w14:paraId="5464087C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konuya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bilgilendirilmeye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dayanan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özgür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iradeyle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açıklanan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rızayı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ifade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eder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C5460" w14:paraId="7AAC93D2" w14:textId="77777777" w:rsidTr="001D53CB">
        <w:trPr>
          <w:trHeight w:val="554"/>
        </w:trPr>
        <w:tc>
          <w:tcPr>
            <w:tcW w:w="2977" w:type="dxa"/>
            <w:vAlign w:val="center"/>
          </w:tcPr>
          <w:p w14:paraId="35238B58" w14:textId="77777777" w:rsidR="001D53CB" w:rsidRPr="001C5460" w:rsidRDefault="001D53CB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lastRenderedPageBreak/>
              <w:t>Başvuru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Formu</w:t>
            </w:r>
            <w:proofErr w:type="spellEnd"/>
          </w:p>
        </w:tc>
        <w:tc>
          <w:tcPr>
            <w:tcW w:w="6095" w:type="dxa"/>
            <w:vAlign w:val="center"/>
          </w:tcPr>
          <w:p w14:paraId="2FA57CAC" w14:textId="77777777" w:rsidR="001D53CB" w:rsidRPr="001C5460" w:rsidRDefault="001D53CB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sahiplerinin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haklarını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kullanmak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için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yapacakları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başvuruyu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içeren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, </w:t>
            </w:r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6698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sayılı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Kişisel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Verilerin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Korunması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Kanununa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Kişisel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Verileri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Koruma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Kurumunun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çıkardığı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Veri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Sorumlusuna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Başvuru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Usul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Esasları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Hakkında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Tebliğe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olarak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hazırlanmış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ilgili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Veri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Sahibi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C5460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sorumlusuna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yapılacak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başvurulara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ilişkin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başvuru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formu</w:t>
            </w:r>
            <w:proofErr w:type="spellEnd"/>
            <w:r w:rsidRPr="001C5460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C5460" w14:paraId="581EDEC9" w14:textId="77777777" w:rsidTr="001D53CB">
        <w:trPr>
          <w:trHeight w:val="1266"/>
        </w:trPr>
        <w:tc>
          <w:tcPr>
            <w:tcW w:w="2977" w:type="dxa"/>
            <w:vAlign w:val="center"/>
          </w:tcPr>
          <w:p w14:paraId="49AFC81D" w14:textId="77777777" w:rsidR="00944070" w:rsidRPr="001C5460" w:rsidRDefault="00A3287C" w:rsidP="00DD5865">
            <w:pPr>
              <w:pStyle w:val="TableParagraph"/>
              <w:spacing w:before="15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İlgili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kullanıcı</w:t>
            </w:r>
            <w:proofErr w:type="spellEnd"/>
          </w:p>
        </w:tc>
        <w:tc>
          <w:tcPr>
            <w:tcW w:w="6095" w:type="dxa"/>
            <w:vAlign w:val="center"/>
          </w:tcPr>
          <w:p w14:paraId="779CDEDE" w14:textId="77777777" w:rsidR="00944070" w:rsidRPr="001C5460" w:rsidRDefault="00944070" w:rsidP="00DD5865">
            <w:pPr>
              <w:pStyle w:val="TableParagraph"/>
              <w:spacing w:before="15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teknik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olarak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korunması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7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yedeklenmesinden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r w:rsidRPr="001C5460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birim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hariç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üzere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sorumlusu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organizasyonu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içerisinde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4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sorumlusundan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aldığı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yetki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talimat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doğrultusunda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işleyen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kişilerdir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257497" w14:paraId="497E84FE" w14:textId="77777777" w:rsidTr="001D53CB">
        <w:trPr>
          <w:trHeight w:val="610"/>
        </w:trPr>
        <w:tc>
          <w:tcPr>
            <w:tcW w:w="2977" w:type="dxa"/>
            <w:vAlign w:val="center"/>
          </w:tcPr>
          <w:p w14:paraId="3355B3D7" w14:textId="77777777" w:rsidR="00944070" w:rsidRPr="001C5460" w:rsidRDefault="00A3287C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İmha</w:t>
            </w:r>
            <w:proofErr w:type="spellEnd"/>
          </w:p>
        </w:tc>
        <w:tc>
          <w:tcPr>
            <w:tcW w:w="6095" w:type="dxa"/>
            <w:vAlign w:val="center"/>
          </w:tcPr>
          <w:p w14:paraId="79E10B61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silinmesi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yok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edilmesi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anonim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hale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.</w:t>
            </w:r>
          </w:p>
        </w:tc>
      </w:tr>
      <w:tr w:rsidR="001837D6" w:rsidRPr="001C5460" w14:paraId="37F12E5F" w14:textId="77777777" w:rsidTr="001D53CB">
        <w:trPr>
          <w:trHeight w:val="917"/>
        </w:trPr>
        <w:tc>
          <w:tcPr>
            <w:tcW w:w="2977" w:type="dxa"/>
            <w:vAlign w:val="center"/>
          </w:tcPr>
          <w:p w14:paraId="15C0EEC0" w14:textId="77777777" w:rsidR="00944070" w:rsidRPr="001C5460" w:rsidRDefault="00A3287C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ortamı</w:t>
            </w:r>
            <w:proofErr w:type="spellEnd"/>
          </w:p>
        </w:tc>
        <w:tc>
          <w:tcPr>
            <w:tcW w:w="6095" w:type="dxa"/>
            <w:vAlign w:val="center"/>
          </w:tcPr>
          <w:p w14:paraId="2593F380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işlenen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4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bulunduğu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ortam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C5460" w14:paraId="416AE715" w14:textId="77777777" w:rsidTr="001D53CB">
        <w:trPr>
          <w:trHeight w:val="512"/>
        </w:trPr>
        <w:tc>
          <w:tcPr>
            <w:tcW w:w="2977" w:type="dxa"/>
            <w:vAlign w:val="center"/>
          </w:tcPr>
          <w:p w14:paraId="3A8CC72E" w14:textId="77777777" w:rsidR="00944070" w:rsidRPr="001C5460" w:rsidRDefault="00A3287C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B83679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095" w:type="dxa"/>
            <w:vAlign w:val="center"/>
          </w:tcPr>
          <w:p w14:paraId="45C2134A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Kimliği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belirlenebilir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kişiye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bilgi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C5460" w14:paraId="336333C8" w14:textId="77777777" w:rsidTr="001D53CB">
        <w:trPr>
          <w:trHeight w:val="1934"/>
        </w:trPr>
        <w:tc>
          <w:tcPr>
            <w:tcW w:w="2977" w:type="dxa"/>
            <w:vAlign w:val="center"/>
          </w:tcPr>
          <w:p w14:paraId="3D2FEB5E" w14:textId="77777777" w:rsidR="00944070" w:rsidRPr="001C5460" w:rsidRDefault="00A3287C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işlenmesi</w:t>
            </w:r>
            <w:proofErr w:type="spellEnd"/>
          </w:p>
        </w:tc>
        <w:tc>
          <w:tcPr>
            <w:tcW w:w="6095" w:type="dxa"/>
            <w:vAlign w:val="center"/>
          </w:tcPr>
          <w:p w14:paraId="72654DB6" w14:textId="77777777" w:rsidR="00944070" w:rsidRPr="001C5460" w:rsidRDefault="00944070" w:rsidP="00DD5865">
            <w:pPr>
              <w:pStyle w:val="TableParagraph"/>
              <w:tabs>
                <w:tab w:val="left" w:pos="-11336"/>
                <w:tab w:val="left" w:pos="1593"/>
                <w:tab w:val="left" w:pos="1795"/>
                <w:tab w:val="left" w:pos="1881"/>
                <w:tab w:val="left" w:pos="2592"/>
                <w:tab w:val="left" w:pos="2692"/>
                <w:tab w:val="left" w:pos="3431"/>
                <w:tab w:val="left" w:pos="3556"/>
                <w:tab w:val="left" w:pos="3604"/>
                <w:tab w:val="left" w:pos="3993"/>
                <w:tab w:val="left" w:pos="4171"/>
              </w:tabs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kaydedilmesi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muhafaza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değiştirilmesi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yeniden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düzenlenmesi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açıklanması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aktarılması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devralınması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edilebilir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hâle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sınıflandırılması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kullanılmasının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engellenmesi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gibi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üzerinde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gerçekleştirilen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257497" w14:paraId="5B89B2DD" w14:textId="77777777" w:rsidTr="001D53CB">
        <w:trPr>
          <w:trHeight w:val="968"/>
        </w:trPr>
        <w:tc>
          <w:tcPr>
            <w:tcW w:w="2977" w:type="dxa"/>
            <w:vAlign w:val="center"/>
          </w:tcPr>
          <w:p w14:paraId="7FC65273" w14:textId="77777777" w:rsidR="00944070" w:rsidRPr="001C5460" w:rsidRDefault="00987C02" w:rsidP="00DD5865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 w:line="276" w:lineRule="auto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 xml:space="preserve"> </w:t>
            </w:r>
            <w:proofErr w:type="spellStart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>verilerin</w:t>
            </w:r>
            <w:proofErr w:type="spellEnd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 xml:space="preserve"> </w:t>
            </w:r>
            <w:proofErr w:type="spellStart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>anonim</w:t>
            </w:r>
            <w:proofErr w:type="spellEnd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 xml:space="preserve"> </w:t>
            </w:r>
            <w:proofErr w:type="spellStart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>hale</w:t>
            </w:r>
            <w:proofErr w:type="spellEnd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 xml:space="preserve"> </w:t>
            </w:r>
            <w:proofErr w:type="spellStart"/>
            <w:r w:rsidR="00A3287C"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  <w:lang w:val="de-DE"/>
              </w:rPr>
              <w:t>getirilmesi</w:t>
            </w:r>
            <w:proofErr w:type="spellEnd"/>
          </w:p>
        </w:tc>
        <w:tc>
          <w:tcPr>
            <w:tcW w:w="6095" w:type="dxa"/>
            <w:vAlign w:val="center"/>
          </w:tcPr>
          <w:p w14:paraId="7655FAF6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başka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verilerle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eşleştirilerek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dahi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hiçbir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surette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kimliği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belirli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5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5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belirlenebilir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4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3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gerçek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5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kişiyle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ilişkilendirilemeyecek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hâle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.</w:t>
            </w:r>
          </w:p>
        </w:tc>
      </w:tr>
      <w:tr w:rsidR="001D53CB" w:rsidRPr="001C5460" w14:paraId="3DC1EC44" w14:textId="77777777" w:rsidTr="001D53CB">
        <w:trPr>
          <w:trHeight w:val="968"/>
        </w:trPr>
        <w:tc>
          <w:tcPr>
            <w:tcW w:w="2977" w:type="dxa"/>
            <w:vAlign w:val="center"/>
          </w:tcPr>
          <w:p w14:paraId="4C9FC018" w14:textId="77777777" w:rsidR="001D53CB" w:rsidRPr="001C5460" w:rsidRDefault="001D53CB" w:rsidP="00DD5865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 w:line="276" w:lineRule="auto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</w:p>
        </w:tc>
        <w:tc>
          <w:tcPr>
            <w:tcW w:w="6095" w:type="dxa"/>
            <w:vAlign w:val="center"/>
          </w:tcPr>
          <w:p w14:paraId="27994391" w14:textId="3DEA3CCA" w:rsidR="001D53CB" w:rsidRPr="001C5460" w:rsidRDefault="001D53CB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r w:rsidR="00521A37" w:rsidRPr="001C546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DÜŞLER VADİSİ</w:t>
            </w:r>
            <w:r w:rsidR="00521A37" w:rsidRPr="001C5460">
              <w:rPr>
                <w:rFonts w:ascii="Times New Roman" w:eastAsia="Calibri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adına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işleme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sokulan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gerçek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C5460" w14:paraId="66301B27" w14:textId="77777777" w:rsidTr="001D53CB">
        <w:trPr>
          <w:trHeight w:val="912"/>
        </w:trPr>
        <w:tc>
          <w:tcPr>
            <w:tcW w:w="2977" w:type="dxa"/>
            <w:vAlign w:val="center"/>
          </w:tcPr>
          <w:p w14:paraId="5391B755" w14:textId="77777777" w:rsidR="00944070" w:rsidRPr="001C5460" w:rsidRDefault="00A3287C" w:rsidP="00DD5865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silinmesi</w:t>
            </w:r>
            <w:proofErr w:type="spellEnd"/>
          </w:p>
        </w:tc>
        <w:tc>
          <w:tcPr>
            <w:tcW w:w="6095" w:type="dxa"/>
            <w:vAlign w:val="center"/>
          </w:tcPr>
          <w:p w14:paraId="18330E6D" w14:textId="77777777" w:rsidR="00944070" w:rsidRPr="001C5460" w:rsidRDefault="00944070" w:rsidP="00DD5865">
            <w:pPr>
              <w:pStyle w:val="TableParagraph"/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İlgili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Kullanıcılar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</w:p>
          <w:p w14:paraId="79BD1734" w14:textId="77777777" w:rsidR="00944070" w:rsidRPr="001C5460" w:rsidRDefault="00944070" w:rsidP="00DD5865">
            <w:pPr>
              <w:pStyle w:val="TableParagraph"/>
              <w:spacing w:before="54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C5460" w14:paraId="0569665C" w14:textId="77777777" w:rsidTr="001D53CB">
        <w:trPr>
          <w:trHeight w:val="616"/>
        </w:trPr>
        <w:tc>
          <w:tcPr>
            <w:tcW w:w="2977" w:type="dxa"/>
            <w:vAlign w:val="center"/>
          </w:tcPr>
          <w:p w14:paraId="5E8E8B58" w14:textId="77777777" w:rsidR="00944070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yok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edilmesi</w:t>
            </w:r>
            <w:proofErr w:type="spellEnd"/>
          </w:p>
        </w:tc>
        <w:tc>
          <w:tcPr>
            <w:tcW w:w="6095" w:type="dxa"/>
            <w:vAlign w:val="center"/>
          </w:tcPr>
          <w:p w14:paraId="1D84A98E" w14:textId="77777777" w:rsidR="00944070" w:rsidRPr="001C5460" w:rsidRDefault="00944070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hiç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kimse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tarafından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getirilemez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işlemi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C5460" w14:paraId="4682ECF2" w14:textId="77777777" w:rsidTr="001D53CB">
        <w:trPr>
          <w:trHeight w:val="440"/>
        </w:trPr>
        <w:tc>
          <w:tcPr>
            <w:tcW w:w="2977" w:type="dxa"/>
            <w:vAlign w:val="center"/>
          </w:tcPr>
          <w:p w14:paraId="37888C9F" w14:textId="77777777" w:rsidR="00944070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Kurul</w:t>
            </w:r>
            <w:proofErr w:type="spellEnd"/>
          </w:p>
        </w:tc>
        <w:tc>
          <w:tcPr>
            <w:tcW w:w="6095" w:type="dxa"/>
            <w:vAlign w:val="center"/>
          </w:tcPr>
          <w:p w14:paraId="0C878841" w14:textId="77777777" w:rsidR="00944070" w:rsidRPr="001C5460" w:rsidRDefault="00944070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Koruma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Kurulu</w:t>
            </w:r>
            <w:proofErr w:type="spellEnd"/>
          </w:p>
        </w:tc>
      </w:tr>
      <w:tr w:rsidR="001D53CB" w:rsidRPr="001C5460" w14:paraId="5C4976C8" w14:textId="77777777" w:rsidTr="001D53CB">
        <w:trPr>
          <w:trHeight w:val="440"/>
        </w:trPr>
        <w:tc>
          <w:tcPr>
            <w:tcW w:w="2977" w:type="dxa"/>
            <w:vAlign w:val="center"/>
          </w:tcPr>
          <w:p w14:paraId="27C8D6C2" w14:textId="77777777" w:rsidR="001D53CB" w:rsidRPr="001C5460" w:rsidRDefault="001D53CB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Kurum</w:t>
            </w:r>
            <w:proofErr w:type="spellEnd"/>
          </w:p>
        </w:tc>
        <w:tc>
          <w:tcPr>
            <w:tcW w:w="6095" w:type="dxa"/>
            <w:vAlign w:val="center"/>
          </w:tcPr>
          <w:p w14:paraId="5EE397F5" w14:textId="77777777" w:rsidR="001D53CB" w:rsidRPr="001C5460" w:rsidRDefault="0023242E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Koruma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Kurumu</w:t>
            </w:r>
            <w:proofErr w:type="spellEnd"/>
          </w:p>
        </w:tc>
      </w:tr>
      <w:tr w:rsidR="001837D6" w:rsidRPr="001C5460" w14:paraId="716415EA" w14:textId="77777777" w:rsidTr="001D53CB">
        <w:trPr>
          <w:trHeight w:val="1352"/>
        </w:trPr>
        <w:tc>
          <w:tcPr>
            <w:tcW w:w="2977" w:type="dxa"/>
            <w:vAlign w:val="center"/>
          </w:tcPr>
          <w:p w14:paraId="095EBC43" w14:textId="77777777" w:rsidR="00944070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Özel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nitelikli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095" w:type="dxa"/>
            <w:vAlign w:val="center"/>
          </w:tcPr>
          <w:p w14:paraId="12691582" w14:textId="77777777" w:rsidR="00944070" w:rsidRPr="001C5460" w:rsidRDefault="00944070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ırkı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etnik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kökeni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siyasi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düşüncesi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felsefi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inancı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dini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mezhebi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diğer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inançları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kılık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kıyafeti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dernek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vakıf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r w:rsidRPr="001C5460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sendika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üyeliği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cinsel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hayatı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ceza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mahkûmiyeti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güvenlik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tedbirleriyle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</w:p>
          <w:p w14:paraId="646AD46C" w14:textId="77777777" w:rsidR="00944070" w:rsidRPr="001C5460" w:rsidRDefault="00944070" w:rsidP="00DD5865">
            <w:pPr>
              <w:pStyle w:val="TableParagraph"/>
              <w:spacing w:before="0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biyometrik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genetik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C5460" w14:paraId="672E4CE5" w14:textId="77777777" w:rsidTr="001D53CB">
        <w:trPr>
          <w:trHeight w:val="1179"/>
        </w:trPr>
        <w:tc>
          <w:tcPr>
            <w:tcW w:w="2977" w:type="dxa"/>
            <w:vAlign w:val="center"/>
          </w:tcPr>
          <w:p w14:paraId="27A99451" w14:textId="77777777" w:rsidR="00944070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lastRenderedPageBreak/>
              <w:t>Periyodik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imha</w:t>
            </w:r>
            <w:proofErr w:type="spellEnd"/>
          </w:p>
        </w:tc>
        <w:tc>
          <w:tcPr>
            <w:tcW w:w="6095" w:type="dxa"/>
            <w:vAlign w:val="center"/>
          </w:tcPr>
          <w:p w14:paraId="2FABA6E4" w14:textId="77777777" w:rsidR="00944070" w:rsidRPr="001C5460" w:rsidRDefault="00944070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Kanun’da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yer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alan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36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işlenme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şartlarının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tamamının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ortadan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kalkması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durumunda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saklama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imha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politikasında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belirtilen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aralıklarla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re’sen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gerçekleştirilecek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silme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r w:rsidRPr="001C5460">
              <w:rPr>
                <w:rFonts w:ascii="Times New Roman" w:hAnsi="Times New Roman" w:cs="Times New Roman"/>
                <w:color w:val="000000" w:themeColor="text1"/>
              </w:rPr>
              <w:t>yok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etme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r w:rsidRPr="001C5460">
              <w:rPr>
                <w:rFonts w:ascii="Times New Roman" w:hAnsi="Times New Roman" w:cs="Times New Roman"/>
                <w:color w:val="000000" w:themeColor="text1"/>
              </w:rPr>
              <w:t>hale</w:t>
            </w:r>
            <w:r w:rsidRPr="001C5460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getirme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işlemi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C5460" w14:paraId="33A75154" w14:textId="77777777" w:rsidTr="0023242E">
        <w:trPr>
          <w:trHeight w:val="707"/>
        </w:trPr>
        <w:tc>
          <w:tcPr>
            <w:tcW w:w="2977" w:type="dxa"/>
            <w:vAlign w:val="center"/>
          </w:tcPr>
          <w:p w14:paraId="7648E5BF" w14:textId="77777777" w:rsidR="001D53CB" w:rsidRPr="001C5460" w:rsidRDefault="001D53CB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İşleyen</w:t>
            </w:r>
            <w:proofErr w:type="spellEnd"/>
          </w:p>
        </w:tc>
        <w:tc>
          <w:tcPr>
            <w:tcW w:w="6095" w:type="dxa"/>
            <w:vAlign w:val="center"/>
          </w:tcPr>
          <w:p w14:paraId="65A2DA8D" w14:textId="77777777" w:rsidR="001D53CB" w:rsidRPr="001C5460" w:rsidRDefault="001D53CB" w:rsidP="00DD5865">
            <w:pPr>
              <w:spacing w:after="80" w:line="276" w:lineRule="auto"/>
              <w:ind w:left="110" w:right="142"/>
              <w:rPr>
                <w:rFonts w:ascii="Times New Roman" w:hAnsi="Times New Roman" w:cs="Times New Roman"/>
              </w:rPr>
            </w:pPr>
            <w:r w:rsidRPr="001C5460">
              <w:rPr>
                <w:rFonts w:ascii="Times New Roman" w:hAnsi="Times New Roman" w:cs="Times New Roman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sorumlusunun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verdiği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yetkiye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dayanarak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onun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adına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işleyen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gerçek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tüzel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</w:rPr>
              <w:t>.</w:t>
            </w:r>
          </w:p>
        </w:tc>
      </w:tr>
      <w:tr w:rsidR="001D53CB" w:rsidRPr="001C5460" w14:paraId="141D3F0E" w14:textId="77777777" w:rsidTr="0023242E">
        <w:trPr>
          <w:trHeight w:val="689"/>
        </w:trPr>
        <w:tc>
          <w:tcPr>
            <w:tcW w:w="2977" w:type="dxa"/>
            <w:vAlign w:val="center"/>
          </w:tcPr>
          <w:p w14:paraId="34E7D1E4" w14:textId="77777777" w:rsidR="001D53CB" w:rsidRPr="001C5460" w:rsidRDefault="001D53CB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Sistemi</w:t>
            </w:r>
            <w:proofErr w:type="spellEnd"/>
          </w:p>
        </w:tc>
        <w:tc>
          <w:tcPr>
            <w:tcW w:w="6095" w:type="dxa"/>
            <w:vAlign w:val="center"/>
          </w:tcPr>
          <w:p w14:paraId="3C6BF185" w14:textId="77777777" w:rsidR="001D53CB" w:rsidRPr="001C5460" w:rsidRDefault="001D53CB" w:rsidP="00DD5865">
            <w:pPr>
              <w:spacing w:after="80" w:line="276" w:lineRule="auto"/>
              <w:ind w:left="110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5460">
              <w:rPr>
                <w:rFonts w:ascii="Times New Roman" w:hAnsi="Times New Roman" w:cs="Times New Roman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belirli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kriterlere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göre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yapılandırılarak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işlendiği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kayıt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sistemi</w:t>
            </w:r>
            <w:proofErr w:type="spellEnd"/>
            <w:r w:rsidRPr="001C5460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257497" w14:paraId="684EB990" w14:textId="77777777" w:rsidTr="001D53CB">
        <w:trPr>
          <w:trHeight w:val="321"/>
        </w:trPr>
        <w:tc>
          <w:tcPr>
            <w:tcW w:w="2977" w:type="dxa"/>
            <w:vAlign w:val="center"/>
          </w:tcPr>
          <w:p w14:paraId="4108B75B" w14:textId="77777777" w:rsidR="00F7699A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/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İlgili</w:t>
            </w:r>
            <w:proofErr w:type="spellEnd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</w:t>
            </w:r>
            <w:proofErr w:type="spellEnd"/>
          </w:p>
        </w:tc>
        <w:tc>
          <w:tcPr>
            <w:tcW w:w="6095" w:type="dxa"/>
            <w:vAlign w:val="center"/>
          </w:tcPr>
          <w:p w14:paraId="066EEB8A" w14:textId="77777777" w:rsidR="00F7699A" w:rsidRPr="001C5460" w:rsidRDefault="00F7699A" w:rsidP="00DD5865">
            <w:pPr>
              <w:pStyle w:val="Table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verisi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işlenen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gerçek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lang w:val="de-DE"/>
              </w:rPr>
              <w:t>.</w:t>
            </w:r>
          </w:p>
        </w:tc>
      </w:tr>
      <w:tr w:rsidR="001837D6" w:rsidRPr="001C5460" w14:paraId="40BF6B96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2F31BE80" w14:textId="77777777" w:rsidR="00F7699A" w:rsidRPr="001C5460" w:rsidRDefault="00A3287C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sorumlusu</w:t>
            </w:r>
            <w:proofErr w:type="spellEnd"/>
          </w:p>
        </w:tc>
        <w:tc>
          <w:tcPr>
            <w:tcW w:w="6095" w:type="dxa"/>
            <w:vAlign w:val="center"/>
          </w:tcPr>
          <w:p w14:paraId="226611A3" w14:textId="77777777" w:rsidR="00F7699A" w:rsidRPr="001C5460" w:rsidRDefault="00F7699A" w:rsidP="00DD5865">
            <w:pPr>
              <w:pStyle w:val="TableParagraph"/>
              <w:tabs>
                <w:tab w:val="left" w:pos="1905"/>
                <w:tab w:val="left" w:pos="4185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işleme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amaçlarını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vasıtalarını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be</w:t>
            </w:r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>lirleyen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>kurulmasından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yönetilmesinden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  <w:spacing w:val="39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="009C31D5"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tüzel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C5460" w14:paraId="077008F7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0A8F3D60" w14:textId="77777777" w:rsidR="001D53CB" w:rsidRPr="001C5460" w:rsidRDefault="001D53CB" w:rsidP="00DD586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Temsilcisi</w:t>
            </w:r>
            <w:proofErr w:type="spellEnd"/>
          </w:p>
        </w:tc>
        <w:tc>
          <w:tcPr>
            <w:tcW w:w="6095" w:type="dxa"/>
            <w:vAlign w:val="center"/>
          </w:tcPr>
          <w:p w14:paraId="34324439" w14:textId="77777777" w:rsidR="001D53CB" w:rsidRPr="001C5460" w:rsidRDefault="001D53CB" w:rsidP="00DD5865">
            <w:pPr>
              <w:pStyle w:val="TableParagraph"/>
              <w:tabs>
                <w:tab w:val="left" w:pos="1905"/>
                <w:tab w:val="left" w:pos="4185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5460">
              <w:rPr>
                <w:rFonts w:ascii="Times New Roman" w:hAnsi="Times New Roman" w:cs="Times New Roman"/>
              </w:rPr>
              <w:t xml:space="preserve">Kanun </w:t>
            </w:r>
            <w:proofErr w:type="spellStart"/>
            <w:r w:rsidRPr="001C5460">
              <w:rPr>
                <w:rFonts w:ascii="Times New Roman" w:hAnsi="Times New Roman" w:cs="Times New Roman"/>
              </w:rPr>
              <w:t>uyarınca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Veri </w:t>
            </w:r>
            <w:proofErr w:type="spellStart"/>
            <w:r w:rsidRPr="001C5460">
              <w:rPr>
                <w:rFonts w:ascii="Times New Roman" w:hAnsi="Times New Roman" w:cs="Times New Roman"/>
              </w:rPr>
              <w:t>Sorumlusunun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ilgili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kanun </w:t>
            </w:r>
            <w:proofErr w:type="spellStart"/>
            <w:r w:rsidRPr="001C5460">
              <w:rPr>
                <w:rFonts w:ascii="Times New Roman" w:hAnsi="Times New Roman" w:cs="Times New Roman"/>
              </w:rPr>
              <w:t>maddeleri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kapsamındaki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görevlerini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yerine</w:t>
            </w:r>
            <w:proofErr w:type="spellEnd"/>
            <w:r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</w:rPr>
              <w:t>getirm</w:t>
            </w:r>
            <w:r w:rsidR="0023242E" w:rsidRPr="001C5460">
              <w:rPr>
                <w:rFonts w:ascii="Times New Roman" w:hAnsi="Times New Roman" w:cs="Times New Roman"/>
              </w:rPr>
              <w:t>ek</w:t>
            </w:r>
            <w:proofErr w:type="spellEnd"/>
            <w:r w:rsidR="0023242E"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 w:rsidRPr="001C5460">
              <w:rPr>
                <w:rFonts w:ascii="Times New Roman" w:hAnsi="Times New Roman" w:cs="Times New Roman"/>
              </w:rPr>
              <w:t>üzere</w:t>
            </w:r>
            <w:proofErr w:type="spellEnd"/>
            <w:r w:rsidR="0023242E"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 w:rsidRPr="001C5460">
              <w:rPr>
                <w:rFonts w:ascii="Times New Roman" w:hAnsi="Times New Roman" w:cs="Times New Roman"/>
              </w:rPr>
              <w:t>atanmış</w:t>
            </w:r>
            <w:proofErr w:type="spellEnd"/>
            <w:r w:rsidR="0023242E"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 w:rsidRPr="001C5460">
              <w:rPr>
                <w:rFonts w:ascii="Times New Roman" w:hAnsi="Times New Roman" w:cs="Times New Roman"/>
              </w:rPr>
              <w:t>gerçek</w:t>
            </w:r>
            <w:proofErr w:type="spellEnd"/>
            <w:r w:rsidR="0023242E" w:rsidRPr="001C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 w:rsidRPr="001C5460">
              <w:rPr>
                <w:rFonts w:ascii="Times New Roman" w:hAnsi="Times New Roman" w:cs="Times New Roman"/>
              </w:rPr>
              <w:t>kişi</w:t>
            </w:r>
            <w:proofErr w:type="spellEnd"/>
            <w:r w:rsidR="0023242E" w:rsidRPr="001C5460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C5460" w14:paraId="2BEDEC3C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70149F6E" w14:textId="77777777" w:rsidR="00F0753A" w:rsidRPr="001C5460" w:rsidRDefault="00F0753A" w:rsidP="00DD5865">
            <w:pPr>
              <w:pStyle w:val="TableParagraph"/>
              <w:spacing w:before="7" w:line="276" w:lineRule="auto"/>
              <w:ind w:left="0" w:right="174" w:firstLine="142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C5460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Yönetmelik</w:t>
            </w:r>
            <w:proofErr w:type="spellEnd"/>
          </w:p>
        </w:tc>
        <w:tc>
          <w:tcPr>
            <w:tcW w:w="6095" w:type="dxa"/>
            <w:vAlign w:val="center"/>
          </w:tcPr>
          <w:p w14:paraId="62352589" w14:textId="77777777" w:rsidR="00F0753A" w:rsidRPr="001C5460" w:rsidRDefault="00F0753A" w:rsidP="00DD5865">
            <w:pPr>
              <w:pStyle w:val="TableParagraph"/>
              <w:spacing w:before="4"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Ekim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2017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tarihinde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Resmi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Gazete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’ de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yayımlanan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, Yok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Hale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Hakkında</w:t>
            </w:r>
            <w:proofErr w:type="spellEnd"/>
            <w:r w:rsidRPr="001C54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5460">
              <w:rPr>
                <w:rFonts w:ascii="Times New Roman" w:hAnsi="Times New Roman" w:cs="Times New Roman"/>
                <w:color w:val="000000" w:themeColor="text1"/>
              </w:rPr>
              <w:t>Yönetmelik</w:t>
            </w:r>
            <w:proofErr w:type="spellEnd"/>
          </w:p>
        </w:tc>
      </w:tr>
    </w:tbl>
    <w:p w14:paraId="68818BF6" w14:textId="77777777" w:rsidR="000A7D9C" w:rsidRPr="001C5460" w:rsidRDefault="00B15D9A" w:rsidP="00DD5865">
      <w:pPr>
        <w:pStyle w:val="ListeParagraf"/>
        <w:numPr>
          <w:ilvl w:val="0"/>
          <w:numId w:val="9"/>
        </w:numPr>
        <w:tabs>
          <w:tab w:val="left" w:pos="-4395"/>
          <w:tab w:val="left" w:pos="1701"/>
        </w:tabs>
        <w:spacing w:before="240" w:after="240" w:line="276" w:lineRule="auto"/>
        <w:ind w:left="1418" w:firstLine="0"/>
        <w:jc w:val="both"/>
        <w:outlineLvl w:val="0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bookmarkStart w:id="6" w:name="_Toc30017621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-8"/>
          <w:sz w:val="22"/>
          <w:szCs w:val="22"/>
        </w:rPr>
        <w:t xml:space="preserve"> </w:t>
      </w:r>
      <w:r w:rsidR="002C766E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KONULAR</w:t>
      </w:r>
      <w:r w:rsidR="000508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</w:t>
      </w:r>
      <w:bookmarkEnd w:id="6"/>
    </w:p>
    <w:p w14:paraId="4CE35DFE" w14:textId="3BB10068" w:rsidR="00805BBB" w:rsidRPr="001C5460" w:rsidRDefault="0039545C" w:rsidP="00DD5865">
      <w:pPr>
        <w:pStyle w:val="ListeParagraf"/>
        <w:numPr>
          <w:ilvl w:val="1"/>
          <w:numId w:val="9"/>
        </w:numPr>
        <w:tabs>
          <w:tab w:val="left" w:pos="-4395"/>
          <w:tab w:val="left" w:pos="1843"/>
        </w:tabs>
        <w:spacing w:after="240" w:line="276" w:lineRule="auto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7" w:name="_Toc30017622"/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</w:t>
      </w:r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işisel</w:t>
      </w:r>
      <w:proofErr w:type="spellEnd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Güvenliğinin</w:t>
      </w:r>
      <w:proofErr w:type="spellEnd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2C766E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Sağlanmas</w:t>
      </w:r>
      <w:r w:rsidR="00F929F9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7"/>
      <w:proofErr w:type="spellEnd"/>
    </w:p>
    <w:p w14:paraId="4999BC41" w14:textId="0C9E9061" w:rsidR="00805BBB" w:rsidRPr="001C5460" w:rsidRDefault="00521A37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0508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aykırı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açıklanmasını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erişimini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aktarılmasını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şekillerde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oluşabilecek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sorunlarını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önlemek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7F66F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7F66F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niteliğine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0508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</w:t>
      </w:r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12.</w:t>
      </w:r>
      <w:r w:rsidR="00BB5702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öngörülen</w:t>
      </w:r>
      <w:proofErr w:type="spellEnd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B570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almaktadır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0508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="000F5F03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F1669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Kurumu</w:t>
      </w:r>
      <w:proofErr w:type="spellEnd"/>
      <w:r w:rsidR="000F5F03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proofErr w:type="gram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yayımlanmış</w:t>
      </w:r>
      <w:proofErr w:type="spellEnd"/>
      <w:proofErr w:type="gram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rehberlere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kişisel</w:t>
      </w:r>
      <w:proofErr w:type="spellEnd"/>
      <w:r w:rsidR="004958A4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veri</w:t>
      </w:r>
      <w:proofErr w:type="spellEnd"/>
      <w:r w:rsidR="004958A4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seviyesini</w:t>
      </w:r>
      <w:proofErr w:type="spellEnd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sağlamak</w:t>
      </w:r>
      <w:proofErr w:type="spellEnd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denetimler</w:t>
      </w:r>
      <w:proofErr w:type="spellEnd"/>
      <w:r w:rsidR="000508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9D7E16E" w14:textId="77777777" w:rsidR="00805BBB" w:rsidRPr="001C5460" w:rsidRDefault="004958A4" w:rsidP="00DD5865">
      <w:pPr>
        <w:pStyle w:val="ListeParagraf"/>
        <w:numPr>
          <w:ilvl w:val="1"/>
          <w:numId w:val="9"/>
        </w:numPr>
        <w:tabs>
          <w:tab w:val="left" w:pos="-4395"/>
          <w:tab w:val="left" w:pos="1843"/>
        </w:tabs>
        <w:spacing w:after="240" w:line="276" w:lineRule="auto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8" w:name="_Toc30017623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Özel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Korunmas</w:t>
      </w:r>
      <w:r w:rsidR="001C5024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8"/>
      <w:proofErr w:type="spellEnd"/>
    </w:p>
    <w:p w14:paraId="59F00E4E" w14:textId="77777777" w:rsidR="00805BBB" w:rsidRPr="001C5460" w:rsidRDefault="004855F3" w:rsidP="00DD5865">
      <w:pPr>
        <w:tabs>
          <w:tab w:val="left" w:pos="-4395"/>
        </w:tabs>
        <w:spacing w:after="240" w:line="276" w:lineRule="auto"/>
        <w:ind w:left="1418" w:right="136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Özel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nitelikte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ait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etnik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köken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siyasi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düşünce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felsefi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din,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mezhep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inançlar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kılık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kıyafet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dernek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2F05DE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vakıf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sendika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üyeliği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cinsel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ceza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proofErr w:type="gram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mahkûmiyeti</w:t>
      </w:r>
      <w:proofErr w:type="spellEnd"/>
      <w:r w:rsidR="001C50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proofErr w:type="gram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tedbirleriyle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biyometrik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genetik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özenle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uygulanmakta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denetimler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yapılmaktadır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9619BE7" w14:textId="77777777" w:rsidR="00A75828" w:rsidRPr="001C5460" w:rsidRDefault="00420599" w:rsidP="00DD5865">
      <w:pPr>
        <w:pStyle w:val="ListeParagraf"/>
        <w:numPr>
          <w:ilvl w:val="1"/>
          <w:numId w:val="9"/>
        </w:num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 w:line="276" w:lineRule="auto"/>
        <w:ind w:left="1418" w:firstLine="0"/>
        <w:jc w:val="both"/>
        <w:outlineLvl w:val="0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bookmarkStart w:id="9" w:name="_Toc30017624"/>
      <w:proofErr w:type="spellStart"/>
      <w:proofErr w:type="gram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Kişisel</w:t>
      </w:r>
      <w:proofErr w:type="spellEnd"/>
      <w:r w:rsidR="00050869" w:rsidRPr="001C546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Verilerin</w:t>
      </w:r>
      <w:proofErr w:type="spellEnd"/>
      <w:proofErr w:type="gramEnd"/>
      <w:r w:rsidR="00050869"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Korunmas</w:t>
      </w:r>
      <w:r w:rsidR="00040D0D"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ı</w:t>
      </w:r>
      <w:proofErr w:type="spellEnd"/>
      <w:r w:rsidR="00050869" w:rsidRPr="001C546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ve</w:t>
      </w:r>
      <w:proofErr w:type="spellEnd"/>
      <w:r w:rsidR="00050869" w:rsidRPr="001C546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İşlenmesi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Bilincinin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Geliştirilmesi</w:t>
      </w:r>
      <w:bookmarkEnd w:id="9"/>
      <w:proofErr w:type="spellEnd"/>
    </w:p>
    <w:p w14:paraId="60A6D764" w14:textId="6AC6777E" w:rsidR="00805BBB" w:rsidRPr="001C5460" w:rsidRDefault="00521A37" w:rsidP="00DD5865">
      <w:p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 w:line="276" w:lineRule="auto"/>
        <w:ind w:left="1418" w:right="14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426E2F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hukuka</w:t>
      </w:r>
      <w:proofErr w:type="spellEnd"/>
      <w:r w:rsidR="00692DE8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işlen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mesini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erişilmesini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muhafazası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kullanmaya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42059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bilincin</w:t>
      </w:r>
      <w:proofErr w:type="spellEnd"/>
      <w:r w:rsidR="0042059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059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geliştirilmesi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proofErr w:type="gram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>ilgililere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proofErr w:type="gram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4D32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32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</w:t>
      </w:r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4D32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BA1F56F" w14:textId="10696176" w:rsidR="00805BBB" w:rsidRPr="001C5460" w:rsidRDefault="004D3247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Ç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alışanları</w:t>
      </w:r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bilincini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arttırmak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süreçleri</w:t>
      </w:r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ni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oluşturur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ihtiyaç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duyulması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danışmanlardan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destek</w:t>
      </w:r>
      <w:proofErr w:type="spellEnd"/>
      <w:r w:rsidR="00426E2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426E2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Uygulamada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karşılaşılan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eksiklikler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sonucu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yönetimi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</w:t>
      </w:r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</w:t>
      </w:r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</w:t>
      </w:r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apılan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değerlendirmeler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taki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değişikliklere</w:t>
      </w:r>
      <w:proofErr w:type="spellEnd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ihtiyaç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duyulması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yeni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</w:t>
      </w:r>
      <w:r w:rsidR="00A6656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88542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5CCB0E1" w14:textId="38F267C4" w:rsidR="0039545C" w:rsidRPr="001C5460" w:rsidRDefault="0039545C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683A9E3" w14:textId="77777777" w:rsidR="0039545C" w:rsidRPr="001C5460" w:rsidRDefault="0039545C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51A8ED" w14:textId="55EC3B20" w:rsidR="00805BBB" w:rsidRPr="001C5460" w:rsidRDefault="00B15D9A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3.</w:t>
      </w:r>
      <w:r w:rsidR="00F12EB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bookmarkStart w:id="10" w:name="_Toc30017625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İŞLENMESİ</w:t>
      </w:r>
      <w:bookmarkEnd w:id="10"/>
    </w:p>
    <w:p w14:paraId="62A521A7" w14:textId="599FFAAD" w:rsidR="00521A37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hAnsi="Times New Roman" w:cs="Times New Roman"/>
        </w:rPr>
        <w:tab/>
      </w:r>
      <w:r w:rsidRPr="001C5460">
        <w:rPr>
          <w:rFonts w:ascii="Times New Roman" w:hAnsi="Times New Roman" w:cs="Times New Roman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DÜŞLER VADİSİ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aşağıda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belirtilen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:</w:t>
      </w:r>
    </w:p>
    <w:p w14:paraId="0943B537" w14:textId="77777777" w:rsidR="0039545C" w:rsidRPr="001C5460" w:rsidRDefault="0039545C" w:rsidP="00DD5865">
      <w:pPr>
        <w:pStyle w:val="ListeParagraf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ürün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hizmet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alan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temsilciler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1D996001" w14:textId="5410C21E" w:rsidR="0039545C" w:rsidRPr="001C5460" w:rsidRDefault="0039545C" w:rsidP="00DD5865">
      <w:pPr>
        <w:pStyle w:val="ListeParagraf"/>
        <w:spacing w:line="276" w:lineRule="auto"/>
        <w:ind w:left="2160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Kimlik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Bilgileri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;</w:t>
      </w:r>
      <w:proofErr w:type="gramEnd"/>
    </w:p>
    <w:p w14:paraId="6F9960CB" w14:textId="77777777" w:rsidR="0039545C" w:rsidRPr="001C5460" w:rsidRDefault="0039545C" w:rsidP="00DD5865">
      <w:pPr>
        <w:spacing w:line="276" w:lineRule="auto"/>
        <w:ind w:left="144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1A3513BC" w14:textId="6DEB8EE9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başvuru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00D680B3" w14:textId="31C68BF2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Çalışanlar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akdi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mevzuattan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kaynaklı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yükümlülüklerin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yerine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getirilmesi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8F39BEE" w14:textId="10F905E9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Eğitim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</w:p>
    <w:p w14:paraId="3C6467A1" w14:textId="74E031F8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</w:t>
      </w:r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aaliyetlerinin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0AFC096E" w14:textId="35070A13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37712805" w14:textId="52D0D948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Sözleşme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312C861C" w14:textId="3CE7ECAF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Talep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şikayetlerin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86FD350" w14:textId="6235DC31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Yetkili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474D358B" w14:textId="74E88C01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kayıtlarının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oluşturulması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184FFBC0" w14:textId="4F79B21E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0AB2F9AD" w14:textId="479E265E" w:rsidR="0039545C" w:rsidRPr="001C5460" w:rsidRDefault="0039545C" w:rsidP="00DD5865">
      <w:pPr>
        <w:pStyle w:val="ListeParagraf"/>
        <w:numPr>
          <w:ilvl w:val="0"/>
          <w:numId w:val="39"/>
        </w:numPr>
        <w:spacing w:line="276" w:lineRule="auto"/>
        <w:ind w:right="70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ürün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hizmet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alan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temsilciler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her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türlü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İletişim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</w:t>
      </w:r>
      <w:r w:rsidR="00CF4268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leri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;</w:t>
      </w:r>
      <w:proofErr w:type="gramEnd"/>
    </w:p>
    <w:p w14:paraId="1932BB5E" w14:textId="77777777" w:rsidR="001C5460" w:rsidRPr="001C5460" w:rsidRDefault="001C5460" w:rsidP="00DD5865">
      <w:pPr>
        <w:pStyle w:val="ListeParagraf"/>
        <w:spacing w:line="276" w:lineRule="auto"/>
        <w:ind w:left="2160" w:right="70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770EFB3C" w14:textId="3F0D2992" w:rsidR="0039545C" w:rsidRPr="001C5460" w:rsidRDefault="0039545C" w:rsidP="00DD5865">
      <w:pPr>
        <w:spacing w:line="276" w:lineRule="auto"/>
        <w:ind w:left="141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Acil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durum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yönetimi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9F27FEB" w14:textId="1AFACACE" w:rsidR="0039545C" w:rsidRPr="001C5460" w:rsidRDefault="0039545C" w:rsidP="00DD5865">
      <w:pPr>
        <w:spacing w:line="276" w:lineRule="auto"/>
        <w:ind w:left="141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başvuru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27CBDE9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Çalışanlar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akdi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mevzuattan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kaynaklı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yükümlülüklerin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yerine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getirilmesi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68E6039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Eğitim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</w:p>
    <w:p w14:paraId="3F0E369C" w14:textId="04AF8CDA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</w:t>
      </w:r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aaliyetlerinin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D16CEE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1F51D897" w14:textId="2B91DD31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C6C29AD" w14:textId="67D31440" w:rsidR="0039545C" w:rsidRPr="001C5460" w:rsidRDefault="0039545C" w:rsidP="00DD5865">
      <w:pPr>
        <w:spacing w:line="276" w:lineRule="auto"/>
        <w:rPr>
          <w:rFonts w:ascii="Times New Roman" w:hAnsi="Times New Roman" w:cs="Times New Roman"/>
        </w:rPr>
      </w:pPr>
      <w:r w:rsidRPr="001C5460">
        <w:rPr>
          <w:rFonts w:ascii="Times New Roman" w:hAnsi="Times New Roman" w:cs="Times New Roman"/>
        </w:rPr>
        <w:tab/>
      </w:r>
      <w:r w:rsidRPr="001C5460">
        <w:rPr>
          <w:rFonts w:ascii="Times New Roman" w:hAnsi="Times New Roman" w:cs="Times New Roman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İletişim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4073508" w14:textId="77777777" w:rsidR="0039545C" w:rsidRPr="001C5460" w:rsidRDefault="0039545C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Sözleşme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438A38B1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Talep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şikayetlerin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8ADAE67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Yetkili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A085F90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kayıtlarının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oluşturulması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1E46EF5B" w14:textId="77777777" w:rsidR="0039545C" w:rsidRPr="001C5460" w:rsidRDefault="0039545C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7FAF2D31" w14:textId="4A4AC91C" w:rsidR="00521A37" w:rsidRPr="001C5460" w:rsidRDefault="00CF4268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ürün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hizmet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alan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temsilciler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Lokasyon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Bilgileri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;</w:t>
      </w:r>
    </w:p>
    <w:p w14:paraId="32120759" w14:textId="77777777" w:rsidR="001C5460" w:rsidRPr="001C5460" w:rsidRDefault="001C5460" w:rsidP="00DD5865">
      <w:pPr>
        <w:pStyle w:val="ListeParagraf"/>
        <w:spacing w:line="276" w:lineRule="auto"/>
        <w:ind w:left="2160"/>
        <w:rPr>
          <w:rFonts w:ascii="Times New Roman" w:hAnsi="Times New Roman" w:cs="Times New Roman"/>
        </w:rPr>
      </w:pPr>
    </w:p>
    <w:p w14:paraId="0F5A99AE" w14:textId="3893458E" w:rsidR="00CF4268" w:rsidRPr="001C5460" w:rsidRDefault="00CF4268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adaylarının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başvuru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1C6728B" w14:textId="287F8B53" w:rsidR="00CF4268" w:rsidRPr="001C5460" w:rsidRDefault="00CF4268" w:rsidP="00DD5865">
      <w:pPr>
        <w:spacing w:line="276" w:lineRule="auto"/>
        <w:ind w:left="698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Çalışanlar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akdi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mevzuattan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kaynaklı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yükümlülüklerin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yerine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getirilmesi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202316BB" w14:textId="1F4F5444" w:rsidR="00CF4268" w:rsidRPr="001C5460" w:rsidRDefault="00D16CEE" w:rsidP="00DD5865">
      <w:pPr>
        <w:spacing w:line="276" w:lineRule="auto"/>
        <w:ind w:left="141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</w:t>
      </w:r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aaliyetlerinin</w:t>
      </w:r>
      <w:proofErr w:type="spellEnd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CF4268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5AA182C4" w14:textId="23C66619" w:rsidR="00CF4268" w:rsidRPr="001C5460" w:rsidRDefault="00CF4268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hAnsi="Times New Roman" w:cs="Times New Roman"/>
        </w:rPr>
        <w:tab/>
      </w:r>
      <w:r w:rsidRPr="001C5460">
        <w:rPr>
          <w:rFonts w:ascii="Times New Roman" w:hAnsi="Times New Roman" w:cs="Times New Roman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İletişim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0E54B0A2" w14:textId="0564DAFD" w:rsidR="00CF4268" w:rsidRPr="001C5460" w:rsidRDefault="00CF4268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546717BC" w14:textId="77777777" w:rsidR="00CF4268" w:rsidRPr="001C5460" w:rsidRDefault="00CF4268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Sözleşme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12066735" w14:textId="77777777" w:rsidR="00CF4268" w:rsidRPr="001C5460" w:rsidRDefault="00CF4268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Talep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şikayetlerin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1AB222EA" w14:textId="0DBEC1D5" w:rsidR="00CF4268" w:rsidRPr="001C5460" w:rsidRDefault="00CF4268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ab/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Yetkili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0931BE88" w14:textId="77777777" w:rsidR="00CF4268" w:rsidRPr="001C5460" w:rsidRDefault="00CF4268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0D4796BE" w14:textId="7D1E3794" w:rsidR="00CF4268" w:rsidRPr="001C5460" w:rsidRDefault="001C5460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1C5460">
        <w:rPr>
          <w:rFonts w:ascii="Times New Roman" w:hAnsi="Times New Roman" w:cs="Times New Roman"/>
          <w:sz w:val="22"/>
          <w:szCs w:val="22"/>
        </w:rPr>
        <w:t>Çalışan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5460">
        <w:rPr>
          <w:rFonts w:ascii="Times New Roman" w:hAnsi="Times New Roman" w:cs="Times New Roman"/>
          <w:b/>
          <w:bCs/>
          <w:sz w:val="22"/>
          <w:szCs w:val="22"/>
        </w:rPr>
        <w:t>Özlük</w:t>
      </w:r>
      <w:proofErr w:type="spellEnd"/>
      <w:r w:rsidRPr="001C54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1C5460">
        <w:rPr>
          <w:rFonts w:ascii="Times New Roman" w:hAnsi="Times New Roman" w:cs="Times New Roman"/>
          <w:b/>
          <w:bCs/>
          <w:sz w:val="22"/>
          <w:szCs w:val="22"/>
        </w:rPr>
        <w:t>Bilgileri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;</w:t>
      </w:r>
      <w:proofErr w:type="gramEnd"/>
    </w:p>
    <w:p w14:paraId="777A46E9" w14:textId="77777777" w:rsidR="001C5460" w:rsidRPr="001C5460" w:rsidRDefault="001C5460" w:rsidP="00DD5865">
      <w:pPr>
        <w:spacing w:line="276" w:lineRule="auto"/>
        <w:ind w:left="1418"/>
        <w:rPr>
          <w:rFonts w:ascii="Times New Roman" w:hAnsi="Times New Roman" w:cs="Times New Roman"/>
          <w:sz w:val="22"/>
          <w:szCs w:val="22"/>
        </w:rPr>
      </w:pPr>
    </w:p>
    <w:p w14:paraId="1063AAF0" w14:textId="71B44FFB" w:rsidR="00CF4268" w:rsidRDefault="001C5460" w:rsidP="00DD5865">
      <w:pPr>
        <w:spacing w:line="276" w:lineRule="auto"/>
        <w:ind w:left="141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Çalışanlar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akdi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mevzuattan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kaynaklı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yükümlülüklerin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yerine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getirilmesi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1A3FB644" w14:textId="77777777" w:rsidR="001C5460" w:rsidRPr="001C5460" w:rsidRDefault="001C5460" w:rsidP="00DD5865">
      <w:pPr>
        <w:spacing w:line="276" w:lineRule="auto"/>
        <w:ind w:left="698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lastRenderedPageBreak/>
        <w:t>Yetkili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194003FB" w14:textId="77777777" w:rsidR="001C5460" w:rsidRPr="001C5460" w:rsidRDefault="001C5460" w:rsidP="00DD5865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2D6D3D35" w14:textId="4F56F6AA" w:rsidR="001C5460" w:rsidRPr="001C5460" w:rsidRDefault="001C5460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Ürün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Hizmet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kişiler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Hukuki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İşlem</w:t>
      </w:r>
      <w:proofErr w:type="spellEnd"/>
      <w:r w:rsidRPr="001C54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1C5460">
        <w:rPr>
          <w:rFonts w:ascii="Times New Roman" w:hAnsi="Times New Roman" w:cs="Times New Roman"/>
          <w:b/>
          <w:bCs/>
          <w:sz w:val="22"/>
          <w:szCs w:val="22"/>
        </w:rPr>
        <w:t>Bilgileri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;</w:t>
      </w:r>
      <w:proofErr w:type="gramEnd"/>
    </w:p>
    <w:p w14:paraId="5641C1A1" w14:textId="77777777" w:rsidR="001C5460" w:rsidRPr="001C5460" w:rsidRDefault="001C5460" w:rsidP="00DD5865">
      <w:pPr>
        <w:pStyle w:val="ListeParagraf"/>
        <w:spacing w:line="276" w:lineRule="auto"/>
        <w:ind w:left="2160"/>
        <w:rPr>
          <w:rFonts w:ascii="Times New Roman" w:hAnsi="Times New Roman" w:cs="Times New Roman"/>
        </w:rPr>
      </w:pPr>
    </w:p>
    <w:p w14:paraId="34FCF0B3" w14:textId="126275BF" w:rsidR="001C5460" w:rsidRPr="001C5460" w:rsidRDefault="00D16CEE" w:rsidP="00DD5865">
      <w:pPr>
        <w:spacing w:line="276" w:lineRule="auto"/>
        <w:ind w:left="698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="001C5460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478C5EFC" w14:textId="19F2F285" w:rsidR="001C5460" w:rsidRDefault="001C5460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Yetkili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71FE7A68" w14:textId="4AAAEDC1" w:rsidR="00BC3E0D" w:rsidRDefault="00BC3E0D" w:rsidP="001A08C2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7512DED8" w14:textId="4165818B" w:rsidR="00BC3E0D" w:rsidRPr="00D16CEE" w:rsidRDefault="00BC3E0D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Ürün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Hizmet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kişiler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Pr="001C54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16CEE">
        <w:rPr>
          <w:rFonts w:ascii="Times New Roman" w:hAnsi="Times New Roman" w:cs="Times New Roman"/>
          <w:b/>
          <w:bCs/>
          <w:sz w:val="22"/>
          <w:szCs w:val="22"/>
        </w:rPr>
        <w:t>Müşteri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İşlem</w:t>
      </w:r>
      <w:proofErr w:type="spellEnd"/>
      <w:r w:rsidRPr="001C54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1C5460">
        <w:rPr>
          <w:rFonts w:ascii="Times New Roman" w:hAnsi="Times New Roman" w:cs="Times New Roman"/>
          <w:b/>
          <w:bCs/>
          <w:sz w:val="22"/>
          <w:szCs w:val="22"/>
        </w:rPr>
        <w:t>Bilgileri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;</w:t>
      </w:r>
      <w:proofErr w:type="gramEnd"/>
    </w:p>
    <w:p w14:paraId="32E91C70" w14:textId="77777777" w:rsidR="00D16CEE" w:rsidRPr="001C5460" w:rsidRDefault="00D16CEE" w:rsidP="00DD5865">
      <w:pPr>
        <w:pStyle w:val="ListeParagraf"/>
        <w:spacing w:line="276" w:lineRule="auto"/>
        <w:ind w:left="2160"/>
        <w:rPr>
          <w:rFonts w:ascii="Times New Roman" w:hAnsi="Times New Roman" w:cs="Times New Roman"/>
        </w:rPr>
      </w:pPr>
    </w:p>
    <w:p w14:paraId="4513CA52" w14:textId="41A0C651" w:rsidR="00D16CEE" w:rsidRPr="00D16CEE" w:rsidRDefault="00D16CEE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Finans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muhasebe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işlerinin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1A6FD643" w14:textId="1B142D89" w:rsidR="00BC3E0D" w:rsidRDefault="00BC3E0D" w:rsidP="00DD5865">
      <w:pPr>
        <w:spacing w:line="276" w:lineRule="auto"/>
        <w:ind w:left="720" w:firstLine="698"/>
        <w:rPr>
          <w:rFonts w:ascii="Times New Roman" w:hAnsi="Times New Roman" w:cs="Times New Roman"/>
        </w:rPr>
      </w:pPr>
    </w:p>
    <w:p w14:paraId="7023978A" w14:textId="53FD42C7" w:rsidR="00D16CEE" w:rsidRPr="00D16CEE" w:rsidRDefault="00D16CEE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ürün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veya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hizmet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alan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Fiziksel</w:t>
      </w:r>
      <w:proofErr w:type="spellEnd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Mekan</w:t>
      </w:r>
      <w:proofErr w:type="spellEnd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Güvenliği</w:t>
      </w:r>
      <w:proofErr w:type="spellEnd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6CE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Bilgileri</w:t>
      </w:r>
      <w:proofErr w:type="spellEnd"/>
      <w:r w:rsidRPr="00D16CEE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;</w:t>
      </w:r>
      <w:proofErr w:type="gramEnd"/>
    </w:p>
    <w:p w14:paraId="35F79C3E" w14:textId="7731C917" w:rsidR="00D16CEE" w:rsidRDefault="00D16CEE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07DA6224" w14:textId="0E2B678E" w:rsidR="00D16CEE" w:rsidRDefault="00D16CEE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73C1A387" w14:textId="32307499" w:rsidR="00D16CEE" w:rsidRDefault="00D16CEE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Fiziksel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mekan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güvenliğinin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sağlanması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4BFC7E00" w14:textId="11908B5C" w:rsidR="00D16CEE" w:rsidRDefault="00D16CEE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Ziyaretçi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kayıtlarının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oluşturulması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takibi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713F0988" w14:textId="1A5DA0B1" w:rsidR="00EA35C2" w:rsidRDefault="00EA35C2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14EA6A90" w14:textId="6D496064" w:rsidR="00EA35C2" w:rsidRPr="00EA35C2" w:rsidRDefault="00EA35C2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Çalışan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için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Mesleki</w:t>
      </w:r>
      <w:proofErr w:type="spellEnd"/>
      <w:r w:rsidRPr="00EA35C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Deneyim</w:t>
      </w:r>
      <w:proofErr w:type="spellEnd"/>
      <w:r w:rsidRPr="00EA35C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Bilgileri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;</w:t>
      </w:r>
    </w:p>
    <w:p w14:paraId="3303BCD6" w14:textId="0A8A447D" w:rsidR="00EA35C2" w:rsidRDefault="00EA35C2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</w:p>
    <w:p w14:paraId="4CE73630" w14:textId="3F42BB6D" w:rsidR="00EA35C2" w:rsidRDefault="00EA35C2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Faaliyetlerinin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mevzuata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uygun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yürütülmesi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,</w:t>
      </w:r>
    </w:p>
    <w:p w14:paraId="7E1D1F1C" w14:textId="2FB00D0E" w:rsidR="00EA35C2" w:rsidRPr="00EA35C2" w:rsidRDefault="00EA35C2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Çalışanlar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için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akdi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mevzuattan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kaynaklı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yükümlülüklerin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yerine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getirilmesi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,</w:t>
      </w:r>
    </w:p>
    <w:p w14:paraId="477A70B5" w14:textId="77777777" w:rsidR="00EA35C2" w:rsidRPr="00EA35C2" w:rsidRDefault="00EA35C2" w:rsidP="00DD5865">
      <w:pPr>
        <w:spacing w:line="276" w:lineRule="auto"/>
        <w:ind w:left="698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Yetkili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kişi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kurum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kuruluşlara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bilgi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verilmesi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amacıyla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işlenmektedir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.</w:t>
      </w:r>
    </w:p>
    <w:p w14:paraId="757234A4" w14:textId="7DB7B832" w:rsidR="00EA35C2" w:rsidRDefault="00EA35C2" w:rsidP="00DD5865">
      <w:pPr>
        <w:spacing w:line="276" w:lineRule="auto"/>
        <w:ind w:left="720" w:firstLine="698"/>
        <w:rPr>
          <w:rFonts w:ascii="Times New Roman" w:hAnsi="Times New Roman" w:cs="Times New Roman"/>
          <w:lang w:val="de-DE"/>
        </w:rPr>
      </w:pPr>
    </w:p>
    <w:p w14:paraId="0C225DF0" w14:textId="36A8C6B6" w:rsidR="008A6192" w:rsidRPr="008A6192" w:rsidRDefault="008A6192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</w:pP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Çalışan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ürün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veya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hizmet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alan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kişi</w:t>
      </w:r>
      <w:r w:rsid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ler</w:t>
      </w:r>
      <w:proofErr w:type="spellEnd"/>
      <w:r w:rsid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için</w:t>
      </w:r>
      <w:proofErr w:type="spellEnd"/>
      <w:r w:rsidRPr="008A619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Görsel</w:t>
      </w:r>
      <w:proofErr w:type="spellEnd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</w:t>
      </w:r>
      <w:proofErr w:type="spellEnd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İşitsel</w:t>
      </w:r>
      <w:proofErr w:type="spellEnd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Kayıtlar</w:t>
      </w:r>
      <w:proofErr w:type="spellEnd"/>
      <w:r w:rsidRPr="008A619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;</w:t>
      </w:r>
    </w:p>
    <w:p w14:paraId="21A2C432" w14:textId="7C4D7E4A" w:rsidR="008A6192" w:rsidRDefault="008A6192" w:rsidP="00DD5865">
      <w:pPr>
        <w:spacing w:line="276" w:lineRule="auto"/>
        <w:ind w:left="720" w:firstLine="698"/>
        <w:rPr>
          <w:rFonts w:ascii="Times New Roman" w:hAnsi="Times New Roman" w:cs="Times New Roman"/>
          <w:lang w:val="de-DE"/>
        </w:rPr>
      </w:pPr>
    </w:p>
    <w:p w14:paraId="3279085C" w14:textId="77777777" w:rsidR="008A6192" w:rsidRDefault="008A6192" w:rsidP="00DD5865">
      <w:pPr>
        <w:spacing w:line="276" w:lineRule="auto"/>
        <w:ind w:left="720" w:firstLine="698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Faaliyetlerinin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mevzuata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uygun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yürütülmesi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,</w:t>
      </w:r>
    </w:p>
    <w:p w14:paraId="43F2CBB4" w14:textId="5F352139" w:rsidR="008A6192" w:rsidRPr="008A6192" w:rsidRDefault="008A6192" w:rsidP="00DD5865">
      <w:pPr>
        <w:spacing w:line="276" w:lineRule="auto"/>
        <w:ind w:left="720" w:firstLine="698"/>
        <w:rPr>
          <w:rFonts w:ascii="Times New Roman" w:hAnsi="Times New Roman" w:cs="Times New Roman"/>
          <w:lang w:val="de-DE"/>
        </w:rPr>
      </w:pP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Çalışanlar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için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akdi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mevzuattan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kaynaklı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yükümlülüklerin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yerine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getirilmesi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amacıyla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işlenmektedir</w:t>
      </w:r>
      <w:proofErr w:type="spellEnd"/>
      <w:r w:rsidRPr="00EA35C2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.</w:t>
      </w:r>
    </w:p>
    <w:p w14:paraId="4ACA3A7A" w14:textId="77777777" w:rsidR="00805BBB" w:rsidRPr="00257497" w:rsidRDefault="00B15D9A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11" w:name="_Toc30017626"/>
      <w:r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3.1.</w:t>
      </w:r>
      <w:r w:rsidR="005148CE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Verilerin</w:t>
      </w:r>
      <w:proofErr w:type="spellEnd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Mevzuata</w:t>
      </w:r>
      <w:proofErr w:type="spellEnd"/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Uygun </w:t>
      </w:r>
      <w:proofErr w:type="spellStart"/>
      <w:r w:rsidR="005C43E8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İ</w:t>
      </w:r>
      <w:r w:rsidR="00697603" w:rsidRPr="00257497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şlenmesi</w:t>
      </w:r>
      <w:bookmarkEnd w:id="11"/>
      <w:proofErr w:type="spellEnd"/>
    </w:p>
    <w:p w14:paraId="4B3244DE" w14:textId="77777777" w:rsidR="009E26B8" w:rsidRPr="00257497" w:rsidRDefault="009E26B8" w:rsidP="00DD5865">
      <w:pPr>
        <w:tabs>
          <w:tab w:val="left" w:pos="-4395"/>
        </w:tabs>
        <w:spacing w:after="240" w:line="276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</w:pPr>
      <w:proofErr w:type="spellStart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</w:t>
      </w:r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eriler</w:t>
      </w:r>
      <w:proofErr w:type="spellEnd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aşağıda</w:t>
      </w:r>
      <w:proofErr w:type="spellEnd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sayılan</w:t>
      </w:r>
      <w:proofErr w:type="spellEnd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ilkeler</w:t>
      </w:r>
      <w:proofErr w:type="spellEnd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doğrultusunda</w:t>
      </w:r>
      <w:proofErr w:type="spellEnd"/>
      <w:r w:rsidR="00BD317B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mevzuata</w:t>
      </w:r>
      <w:proofErr w:type="spellEnd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uygun</w:t>
      </w:r>
      <w:proofErr w:type="spellEnd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işlenir</w:t>
      </w:r>
      <w:proofErr w:type="spellEnd"/>
      <w:r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.</w:t>
      </w:r>
    </w:p>
    <w:p w14:paraId="6288DDBA" w14:textId="77777777" w:rsidR="00805BBB" w:rsidRPr="00257497" w:rsidRDefault="00B15D9A" w:rsidP="00DD5865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line="276" w:lineRule="auto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Hukuka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ve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Dürüstlük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Kuralına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Uygun</w:t>
      </w:r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İşleme</w:t>
      </w:r>
      <w:proofErr w:type="spellEnd"/>
    </w:p>
    <w:p w14:paraId="37AF03AF" w14:textId="77777777" w:rsidR="00805BBB" w:rsidRPr="00257497" w:rsidRDefault="00A75828" w:rsidP="00DD5865">
      <w:pPr>
        <w:tabs>
          <w:tab w:val="left" w:pos="-4395"/>
          <w:tab w:val="left" w:pos="-3402"/>
        </w:tabs>
        <w:spacing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ab/>
      </w:r>
      <w:proofErr w:type="spellStart"/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</w:t>
      </w:r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işisel</w:t>
      </w:r>
      <w:proofErr w:type="spellEnd"/>
      <w:r w:rsidR="002F05DE" w:rsidRPr="00257497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5C43E8" w:rsidRPr="00257497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</w:t>
      </w:r>
      <w:proofErr w:type="spellEnd"/>
      <w:r w:rsidR="002F05DE" w:rsidRPr="00257497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süreçlerinin</w:t>
      </w:r>
      <w:proofErr w:type="spellEnd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gerektirdiği</w:t>
      </w:r>
      <w:proofErr w:type="spellEnd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ölçüde</w:t>
      </w:r>
      <w:proofErr w:type="spellEnd"/>
      <w:r w:rsidR="0091425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bunlarla</w:t>
      </w:r>
      <w:proofErr w:type="spellEnd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sınırlı</w:t>
      </w:r>
      <w:proofErr w:type="spellEnd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kişilerin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temel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hak</w:t>
      </w:r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özgürlüklerine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zarar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verme</w:t>
      </w:r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</w:t>
      </w:r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</w:t>
      </w:r>
      <w:proofErr w:type="spellEnd"/>
      <w:r w:rsidR="005C43E8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hukuka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dürüstlük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kuralına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B15D9A" w:rsidRPr="00257497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="002F05DE" w:rsidRPr="00257497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</w:t>
      </w:r>
      <w:r w:rsidR="00B33DA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ni</w:t>
      </w:r>
      <w:r w:rsidR="00B15D9A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</w:t>
      </w:r>
      <w:proofErr w:type="spellEnd"/>
      <w:r w:rsidR="00914253"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502D259E" w14:textId="77777777" w:rsidR="00805BBB" w:rsidRPr="00257497" w:rsidRDefault="00B15D9A" w:rsidP="00DD5865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line="276" w:lineRule="auto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Verilerin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E20937"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Güncel</w:t>
      </w:r>
      <w:proofErr w:type="spellEnd"/>
      <w:r w:rsidR="00E20937"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E20937"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ve</w:t>
      </w:r>
      <w:proofErr w:type="spellEnd"/>
      <w:r w:rsidR="00E20937"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Doğru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ve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Olmasını</w:t>
      </w:r>
      <w:proofErr w:type="spellEnd"/>
      <w:r w:rsidRPr="00257497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257497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Sağlama</w:t>
      </w:r>
      <w:proofErr w:type="spellEnd"/>
    </w:p>
    <w:p w14:paraId="6F08FE74" w14:textId="77777777" w:rsidR="00805BBB" w:rsidRPr="001C5460" w:rsidRDefault="00A75828" w:rsidP="00DD5865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ab/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</w:t>
      </w:r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şle</w:t>
      </w:r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nen</w:t>
      </w:r>
      <w:proofErr w:type="spellEnd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güncel</w:t>
      </w:r>
      <w:proofErr w:type="spellEnd"/>
      <w:proofErr w:type="gramEnd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</w:t>
      </w:r>
      <w:proofErr w:type="spellEnd"/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tutmak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="00B95F88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</w:t>
      </w:r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makta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33DA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plan </w:t>
      </w:r>
      <w:proofErr w:type="spellStart"/>
      <w:r w:rsidR="00B33DA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33DA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3DA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programlı</w:t>
      </w:r>
      <w:proofErr w:type="spellEnd"/>
      <w:r w:rsidR="00B95F8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çalış</w:t>
      </w:r>
      <w:r w:rsidR="00AE44CA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ıl</w:t>
      </w:r>
      <w:r w:rsidR="00B95F88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maktadır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716A319" w14:textId="77777777" w:rsidR="00805BBB" w:rsidRPr="001C5460" w:rsidRDefault="00B15D9A" w:rsidP="00DD5865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Belirli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Meşru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Amaçlarla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İşleme</w:t>
      </w:r>
      <w:proofErr w:type="spellEnd"/>
    </w:p>
    <w:p w14:paraId="4A7BD2C5" w14:textId="77777777" w:rsidR="00805BBB" w:rsidRPr="001C5460" w:rsidRDefault="00A75828" w:rsidP="00DD5865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33DA3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33DA3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33DA3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33DA3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yürüt</w:t>
      </w:r>
      <w:r w:rsidR="00BD317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ülen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33DA3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</w:t>
      </w:r>
      <w:r w:rsidR="00BD317B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nen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açıkla</w:t>
      </w:r>
      <w:r w:rsidR="00BD317B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nan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7D53B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meşru</w:t>
      </w:r>
      <w:proofErr w:type="spellEnd"/>
      <w:r w:rsidR="007D53B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amaçlara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bağlı</w:t>
      </w:r>
      <w:proofErr w:type="spellEnd"/>
      <w:r w:rsidR="00634A8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proofErr w:type="gram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işle</w:t>
      </w:r>
      <w:r w:rsidR="00AE44C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me</w:t>
      </w:r>
      <w:r w:rsidR="00634A81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proofErr w:type="gramEnd"/>
    </w:p>
    <w:p w14:paraId="0B519D7F" w14:textId="77777777" w:rsidR="00805BBB" w:rsidRPr="001C5460" w:rsidRDefault="00B15D9A" w:rsidP="00DD5865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İşlendikleri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Bağlantılı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Sınırlı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Ölçülü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Olma</w:t>
      </w:r>
      <w:proofErr w:type="spellEnd"/>
    </w:p>
    <w:p w14:paraId="0A021945" w14:textId="1E42642D" w:rsidR="00DD5865" w:rsidRPr="001C5460" w:rsidRDefault="00A75828" w:rsidP="00DD5865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D317B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E44C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gerektirdiği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nitelik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ölçüde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toplamakta</w:t>
      </w:r>
      <w:proofErr w:type="spellEnd"/>
      <w:r w:rsidR="007D53BE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amaçlara</w:t>
      </w:r>
      <w:proofErr w:type="spellEnd"/>
      <w:r w:rsidR="007D53B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7D53B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7D53B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AE44C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1E092E9" w14:textId="77777777" w:rsidR="00EF39A4" w:rsidRPr="001C5460" w:rsidRDefault="00B15D9A" w:rsidP="00DD5865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3"/>
          <w:sz w:val="22"/>
          <w:szCs w:val="22"/>
          <w:lang w:val="de-DE"/>
        </w:rPr>
        <w:t>Gerekli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  <w:lang w:val="de-DE"/>
        </w:rPr>
        <w:t>Olan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>Süre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>Kadar</w:t>
      </w:r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>Muhafaza</w:t>
      </w:r>
      <w:proofErr w:type="spellEnd"/>
      <w:r w:rsidR="009F7BE1" w:rsidRPr="001C5460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1"/>
          <w:sz w:val="22"/>
          <w:szCs w:val="22"/>
          <w:lang w:val="de-DE"/>
        </w:rPr>
        <w:t>E</w:t>
      </w:r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tme</w:t>
      </w:r>
      <w:proofErr w:type="spellEnd"/>
    </w:p>
    <w:p w14:paraId="4F70FA64" w14:textId="77777777" w:rsidR="00805BBB" w:rsidRPr="001C5460" w:rsidRDefault="00AE44CA" w:rsidP="00DD5865">
      <w:pPr>
        <w:pStyle w:val="ListeParagraf"/>
        <w:tabs>
          <w:tab w:val="left" w:pos="-4395"/>
          <w:tab w:val="left" w:pos="-3544"/>
        </w:tabs>
        <w:spacing w:line="276" w:lineRule="auto"/>
        <w:ind w:left="1985" w:right="14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mevzuatta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öngörülen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>ve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kişisel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işleme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amacı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için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gerekli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olan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en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az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kadar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muhafaza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edilm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ncelikle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saklanması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lastRenderedPageBreak/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öngörül</w:t>
      </w:r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müş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süreye</w:t>
      </w:r>
      <w:proofErr w:type="spellEnd"/>
      <w:r w:rsidR="007B20DF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öngörülmemiş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işlendikleri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kadar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muhafaza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edilmektedir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saklama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sürelerinin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sonunda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periyodik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imha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sürelerine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başvurusuna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4C1B5C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uygun</w:t>
      </w:r>
      <w:proofErr w:type="spellEnd"/>
      <w:r w:rsidR="004C1B5C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yöntemler</w:t>
      </w:r>
      <w:r w:rsidR="004C1B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(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silme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yok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anonimleştirme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)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imha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edilmektedir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3C42B102" w14:textId="77777777" w:rsidR="00805BBB" w:rsidRPr="001C5460" w:rsidRDefault="009E26B8" w:rsidP="00DD5865">
      <w:pPr>
        <w:pStyle w:val="Balk1"/>
        <w:tabs>
          <w:tab w:val="left" w:pos="-5387"/>
        </w:tabs>
        <w:spacing w:after="240"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12" w:name="_Toc30017627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3.2.</w:t>
      </w:r>
      <w:r w:rsidRPr="001C5460"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A75828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İ</w:t>
      </w:r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şlenme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Şartlar</w:t>
      </w:r>
      <w:r w:rsidR="00A75828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ı</w:t>
      </w:r>
      <w:bookmarkEnd w:id="12"/>
      <w:proofErr w:type="spellEnd"/>
    </w:p>
    <w:p w14:paraId="658D7C08" w14:textId="763BF7C1" w:rsidR="00805BBB" w:rsidRDefault="00B15D9A" w:rsidP="00DD5865">
      <w:pPr>
        <w:tabs>
          <w:tab w:val="left" w:pos="-4395"/>
        </w:tabs>
        <w:spacing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EB710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vermesi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veya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aşağıda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63FA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belirtilen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diğer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E2F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</w:t>
      </w:r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irden</w:t>
      </w:r>
      <w:proofErr w:type="spellEnd"/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fazla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şart</w:t>
      </w:r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</w:t>
      </w:r>
      <w:proofErr w:type="spellEnd"/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dayanarak</w:t>
      </w:r>
      <w:proofErr w:type="spellEnd"/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011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759C9C60" w14:textId="1427F30F" w:rsidR="00DD5865" w:rsidRDefault="00DD5865" w:rsidP="00DD5865">
      <w:pPr>
        <w:tabs>
          <w:tab w:val="left" w:pos="-4395"/>
        </w:tabs>
        <w:spacing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</w:p>
    <w:p w14:paraId="5BA43461" w14:textId="77777777" w:rsidR="00DD5865" w:rsidRPr="001C5460" w:rsidRDefault="00DD5865" w:rsidP="00DD5865">
      <w:pPr>
        <w:tabs>
          <w:tab w:val="left" w:pos="-4395"/>
        </w:tabs>
        <w:spacing w:line="276" w:lineRule="auto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</w:p>
    <w:p w14:paraId="7FDC24BB" w14:textId="77777777" w:rsidR="00805BBB" w:rsidRPr="001C5460" w:rsidRDefault="00B15D9A" w:rsidP="00DD5865">
      <w:pPr>
        <w:pStyle w:val="ListeParagraf"/>
        <w:numPr>
          <w:ilvl w:val="0"/>
          <w:numId w:val="13"/>
        </w:numPr>
        <w:tabs>
          <w:tab w:val="left" w:pos="-4395"/>
          <w:tab w:val="left" w:pos="1985"/>
          <w:tab w:val="left" w:pos="2549"/>
        </w:tabs>
        <w:spacing w:line="276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Rızasının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Bulunması</w:t>
      </w:r>
      <w:proofErr w:type="spellEnd"/>
    </w:p>
    <w:p w14:paraId="3B7A145E" w14:textId="77777777" w:rsidR="00863FA1" w:rsidRPr="001C5460" w:rsidRDefault="00A75828" w:rsidP="00DD5865">
      <w:pPr>
        <w:pStyle w:val="ListeParagraf"/>
        <w:tabs>
          <w:tab w:val="left" w:pos="-4395"/>
          <w:tab w:val="left" w:pos="1701"/>
          <w:tab w:val="left" w:pos="1985"/>
        </w:tabs>
        <w:spacing w:line="276" w:lineRule="auto"/>
        <w:ind w:left="1985" w:right="1493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ab/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rızası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yla</w:t>
      </w:r>
      <w:proofErr w:type="spellEnd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yapılır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.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rızas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ı</w:t>
      </w:r>
      <w:proofErr w:type="spellEnd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: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konu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bilgilendiril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erek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özgür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irade</w:t>
      </w:r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alınarak</w:t>
      </w:r>
      <w:proofErr w:type="spellEnd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A66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gerçekleşir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</w:p>
    <w:p w14:paraId="556C2C7E" w14:textId="77777777" w:rsidR="00863FA1" w:rsidRPr="001C5460" w:rsidRDefault="00863FA1" w:rsidP="00DD5865">
      <w:pPr>
        <w:pStyle w:val="ListeParagraf"/>
        <w:numPr>
          <w:ilvl w:val="0"/>
          <w:numId w:val="13"/>
        </w:numPr>
        <w:tabs>
          <w:tab w:val="left" w:pos="-4395"/>
        </w:tabs>
        <w:spacing w:line="27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Rızasının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Bulunmaması</w:t>
      </w:r>
      <w:proofErr w:type="spellEnd"/>
    </w:p>
    <w:p w14:paraId="31F3CF84" w14:textId="77777777" w:rsidR="00C9571C" w:rsidRPr="001C5460" w:rsidRDefault="00C9571C" w:rsidP="00DD5865">
      <w:pPr>
        <w:pStyle w:val="ListeParagraf"/>
        <w:tabs>
          <w:tab w:val="left" w:pos="-4395"/>
        </w:tabs>
        <w:spacing w:line="27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Aşağıda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sıralanan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şartlarından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herhangi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bulunması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durumunda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rızasına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kalmaksızın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işlenebilir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716CCA73" w14:textId="77777777" w:rsidR="00805BBB" w:rsidRPr="001C5460" w:rsidRDefault="00914253" w:rsidP="00DD5865">
      <w:pPr>
        <w:pStyle w:val="ListeParagraf"/>
        <w:numPr>
          <w:ilvl w:val="2"/>
          <w:numId w:val="14"/>
        </w:numPr>
        <w:tabs>
          <w:tab w:val="left" w:pos="-4395"/>
          <w:tab w:val="left" w:pos="1701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Kanunlarda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Açıkça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AF5B6D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Düzenlenmesi</w:t>
      </w:r>
      <w:proofErr w:type="spellEnd"/>
    </w:p>
    <w:p w14:paraId="759F9343" w14:textId="77777777" w:rsidR="00805BBB" w:rsidRPr="001C5460" w:rsidRDefault="00A75828" w:rsidP="00DD5865">
      <w:pPr>
        <w:pStyle w:val="ListeParagraf"/>
        <w:tabs>
          <w:tab w:val="left" w:pos="-4395"/>
          <w:tab w:val="left" w:pos="1701"/>
        </w:tabs>
        <w:spacing w:after="240" w:line="276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anun</w:t>
      </w:r>
      <w:r w:rsidR="009D686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lar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işlenmesine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ilişkin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düzenleme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bulunması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halinde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ler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</w:t>
      </w:r>
      <w:r w:rsidR="00E415B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sahibinin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rızası</w:t>
      </w:r>
      <w:proofErr w:type="spellEnd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alınmadan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</w:t>
      </w:r>
      <w:r w:rsidR="009D686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nebilir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5E16A5A" w14:textId="77777777" w:rsidR="00805BBB" w:rsidRPr="001C5460" w:rsidRDefault="00B15D9A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Fiili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İmkânsızlık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Sebebiyle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İlgilinin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Alınamaması</w:t>
      </w:r>
      <w:proofErr w:type="spellEnd"/>
    </w:p>
    <w:p w14:paraId="33B9BFA9" w14:textId="77777777" w:rsidR="00805BBB" w:rsidRPr="001C5460" w:rsidRDefault="00A75828" w:rsidP="00DD5865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proofErr w:type="gram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Fiili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imkânsızlık</w:t>
      </w:r>
      <w:proofErr w:type="spellEnd"/>
      <w:proofErr w:type="gram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nedeniyle</w:t>
      </w:r>
      <w:proofErr w:type="spellEnd"/>
      <w:r w:rsidR="00FD051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açıklayamayacak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durumda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rızasına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geçerlilik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tanınamayacak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FD051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beden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bütünlüğünü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FD051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verisinin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FD051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7FA7C60" w14:textId="77777777" w:rsidR="00805BBB" w:rsidRPr="001C5460" w:rsidRDefault="00B15D9A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Sözleşmenin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Kurulması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İfasıyla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Doğrudan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Olması</w:t>
      </w:r>
      <w:proofErr w:type="spellEnd"/>
    </w:p>
    <w:p w14:paraId="5F8261BD" w14:textId="77777777" w:rsidR="00805BBB" w:rsidRPr="001C5460" w:rsidRDefault="00A75828" w:rsidP="00DD5865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847F1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47F1F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847F1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847F1F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47F1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847F1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847F1F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taraf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olduğu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sözleşmenin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ifasıyla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doğrudan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ilgili</w:t>
      </w:r>
      <w:r w:rsidR="00E415B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yse</w:t>
      </w:r>
      <w:proofErr w:type="spellEnd"/>
      <w:r w:rsidR="00E415B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46761C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46761C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46761C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46761C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46761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7EC7B09" w14:textId="77777777" w:rsidR="00805BBB" w:rsidRPr="001C5460" w:rsidRDefault="00B15D9A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Hukuki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Yükümlülüğün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Yerine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Getir</w:t>
      </w:r>
      <w:r w:rsidR="00E415B4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mesi</w:t>
      </w:r>
      <w:proofErr w:type="spellEnd"/>
    </w:p>
    <w:p w14:paraId="3638C6E9" w14:textId="09AB102F" w:rsidR="00805BBB" w:rsidRPr="001C5460" w:rsidRDefault="00A75828" w:rsidP="00DD5865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2" w:hanging="28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yükümlülükleri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</w:t>
      </w:r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irken</w:t>
      </w:r>
      <w:proofErr w:type="spellEnd"/>
      <w:r w:rsidR="0050347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kişisel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veri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E415B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B33ACCA" w14:textId="77777777" w:rsidR="00805BBB" w:rsidRPr="001C5460" w:rsidRDefault="00B15D9A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Verisini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Alenileştirmesi</w:t>
      </w:r>
      <w:proofErr w:type="spellEnd"/>
    </w:p>
    <w:p w14:paraId="48789A8C" w14:textId="77777777" w:rsidR="00805BBB" w:rsidRPr="001C5460" w:rsidRDefault="00A75828" w:rsidP="00DD5865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2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verisini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alenileştir</w:t>
      </w:r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en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sahiplerine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ait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alenileştirme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amacıyla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963E8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5CDCC8B" w14:textId="77777777" w:rsidR="00805BBB" w:rsidRPr="001C5460" w:rsidRDefault="00914253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Bir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Hakkın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Tesisi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Korunması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D31F7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532CC89C" w14:textId="77777777" w:rsidR="00805BBB" w:rsidRPr="001C5460" w:rsidRDefault="00A75828" w:rsidP="00DD5865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ab/>
      </w:r>
      <w:r w:rsidR="00AF5B6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Veri </w:t>
      </w:r>
      <w:proofErr w:type="spellStart"/>
      <w:r w:rsidR="00AF5B6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işleme</w:t>
      </w:r>
      <w:proofErr w:type="spellEnd"/>
      <w:r w:rsidR="00AF5B6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hakkın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tesisi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kullanılması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ise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818F9E3" w14:textId="77777777" w:rsidR="00805BBB" w:rsidRPr="001C5460" w:rsidRDefault="00B15D9A" w:rsidP="00DD5865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line="276" w:lineRule="auto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Meşru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Menfaat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0D31F7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713764E9" w14:textId="2F7C8199" w:rsidR="00805BBB" w:rsidRPr="001C5460" w:rsidRDefault="00A75828" w:rsidP="00DD5865">
      <w:pPr>
        <w:tabs>
          <w:tab w:val="left" w:pos="-4395"/>
        </w:tabs>
        <w:spacing w:line="276" w:lineRule="auto"/>
        <w:ind w:left="2268" w:right="1366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1786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koşuluyla</w:t>
      </w:r>
      <w:proofErr w:type="spellEnd"/>
      <w:r w:rsidR="0001786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menfaatleri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2F05D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işlemenin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17860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durumunda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r w:rsidR="003443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FC6812C" w14:textId="6559AC88" w:rsidR="00DD5865" w:rsidRDefault="00B15D9A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</w:pPr>
      <w:bookmarkStart w:id="13" w:name="_Toc30017628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3.3.</w:t>
      </w:r>
      <w:r w:rsidR="00F12EB9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Özel </w:t>
      </w:r>
      <w:proofErr w:type="spellStart"/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Nitelikli</w:t>
      </w:r>
      <w:proofErr w:type="spellEnd"/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F66F8D" w:rsidRPr="001C5460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63833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="00F66F8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şlenmesi</w:t>
      </w:r>
      <w:bookmarkEnd w:id="13"/>
      <w:proofErr w:type="spellEnd"/>
    </w:p>
    <w:p w14:paraId="7AA07F3C" w14:textId="6D7655CD" w:rsidR="00805BBB" w:rsidRPr="001C5460" w:rsidRDefault="00521A37" w:rsidP="00DD5865">
      <w:pPr>
        <w:tabs>
          <w:tab w:val="left" w:pos="-4395"/>
        </w:tabs>
        <w:spacing w:after="240" w:line="276" w:lineRule="auto"/>
        <w:ind w:left="1418" w:right="136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F66F8D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özel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nitelikli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2E31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Kanun </w:t>
      </w:r>
      <w:proofErr w:type="spellStart"/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Po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litika’da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belir</w:t>
      </w:r>
      <w:r w:rsidR="00F66F8D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len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</w:t>
      </w:r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ği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r w:rsidR="00F66F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türlü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proofErr w:type="gramStart"/>
      <w:r w:rsidR="00F66F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F66F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proofErr w:type="gramEnd"/>
      <w:r w:rsidR="009E6D2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aşağıdaki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7A3E1F7F" w14:textId="77777777" w:rsidR="00805BBB" w:rsidRPr="001C5460" w:rsidRDefault="00B15D9A" w:rsidP="00DD5865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t>Sağlık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dışındaki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4730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r w:rsidR="004730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</w:rPr>
        <w:t>aranma</w:t>
      </w:r>
      <w:r w:rsidR="0047308D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</w:rPr>
        <w:t>da</w:t>
      </w:r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</w:rPr>
        <w:t>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</w:t>
      </w:r>
      <w:r w:rsidR="0047308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öngörülmeyen</w:t>
      </w:r>
      <w:proofErr w:type="spellEnd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hallerde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C4B5155" w14:textId="3C3CD18C" w:rsidR="00805BBB" w:rsidRPr="00DD5865" w:rsidRDefault="00B15D9A" w:rsidP="00DD5865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sır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saklama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yükümlülüğü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altında</w:t>
      </w:r>
      <w:proofErr w:type="spellEnd"/>
      <w:r w:rsidR="00B40807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bulunan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kişiler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yetkili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kurum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kuruluşlar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:</w:t>
      </w:r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sağlığının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koruyucu</w:t>
      </w:r>
      <w:proofErr w:type="spellEnd"/>
      <w:r w:rsidR="00B4080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hekimlik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EB7101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tıbbi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teşhis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tedavi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bakım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sağlık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</w:t>
      </w:r>
      <w:proofErr w:type="spellEnd"/>
      <w:r w:rsidR="00EB710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ile</w:t>
      </w:r>
      <w:proofErr w:type="spellEnd"/>
      <w:r w:rsidR="00B40807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finansmanının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17"/>
          <w:sz w:val="22"/>
          <w:szCs w:val="22"/>
        </w:rPr>
        <w:t>p</w:t>
      </w: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lanlanması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yönetimi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40807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="00C929D2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</w:t>
      </w:r>
      <w:r w:rsidR="00C929D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aranmaksızın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işlenebilir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.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Aksi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43FB02B" w14:textId="2B04AA18" w:rsidR="00DD5865" w:rsidRDefault="00DD5865" w:rsidP="00DD5865">
      <w:pPr>
        <w:tabs>
          <w:tab w:val="left" w:pos="-4395"/>
          <w:tab w:val="left" w:pos="1985"/>
        </w:tabs>
        <w:spacing w:after="240" w:line="276" w:lineRule="auto"/>
        <w:ind w:left="1701" w:right="1409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tarafından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işlenen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özel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nitelikteki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kişisel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veriler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şu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şekildedir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:</w:t>
      </w:r>
    </w:p>
    <w:p w14:paraId="1F01CCAA" w14:textId="61EA582D" w:rsidR="00DD5865" w:rsidRPr="00DD5865" w:rsidRDefault="00DD5865" w:rsidP="00DD5865">
      <w:pPr>
        <w:pStyle w:val="ListeParagraf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ürün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veya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hizmet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alan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Bilgileri</w:t>
      </w:r>
      <w:proofErr w:type="spellEnd"/>
      <w:r w:rsidRPr="00DD586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;</w:t>
      </w:r>
      <w:proofErr w:type="gramEnd"/>
    </w:p>
    <w:p w14:paraId="231562A3" w14:textId="77777777" w:rsidR="00DD5865" w:rsidRPr="00DD5865" w:rsidRDefault="00DD5865" w:rsidP="00DD5865">
      <w:pPr>
        <w:spacing w:line="276" w:lineRule="auto"/>
        <w:ind w:left="720" w:firstLine="698"/>
        <w:rPr>
          <w:rFonts w:ascii="Times New Roman" w:hAnsi="Times New Roman" w:cs="Times New Roman"/>
        </w:rPr>
      </w:pPr>
    </w:p>
    <w:p w14:paraId="0675C8A2" w14:textId="77777777" w:rsidR="00DD5865" w:rsidRPr="00DD5865" w:rsidRDefault="00DD5865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mevzuata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uygun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482E5F73" w14:textId="022653D7" w:rsidR="00DD5865" w:rsidRDefault="00DD5865" w:rsidP="00DD5865">
      <w:pPr>
        <w:spacing w:line="276" w:lineRule="auto"/>
        <w:ind w:left="720" w:firstLine="720"/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Acil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durum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yönetimi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süreçlerinin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36109D43" w14:textId="3EFCA291" w:rsidR="00DD5865" w:rsidRDefault="00DD5865" w:rsidP="00DD5865">
      <w:pPr>
        <w:spacing w:line="276" w:lineRule="auto"/>
        <w:ind w:left="1396" w:firstLine="44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İş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/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denetimi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7CF57B79" w14:textId="32E479ED" w:rsidR="00DD5865" w:rsidRDefault="00DD5865" w:rsidP="00DD5865">
      <w:pPr>
        <w:spacing w:line="276" w:lineRule="auto"/>
        <w:ind w:left="1396" w:firstLine="44"/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İş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sağlığı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güvenliği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faaliyetlerinin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yürütülmesi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,</w:t>
      </w:r>
    </w:p>
    <w:p w14:paraId="6F9E91EA" w14:textId="151C33BA" w:rsidR="00DD5865" w:rsidRDefault="00DD5865" w:rsidP="00DD5865">
      <w:pPr>
        <w:spacing w:line="276" w:lineRule="auto"/>
        <w:ind w:left="720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Yetkili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75F9255B" w14:textId="77777777" w:rsidR="00DD5865" w:rsidRPr="00DD5865" w:rsidRDefault="00DD5865" w:rsidP="00DD5865">
      <w:pPr>
        <w:spacing w:line="276" w:lineRule="auto"/>
        <w:ind w:left="676" w:firstLine="720"/>
      </w:pPr>
    </w:p>
    <w:p w14:paraId="0D83D201" w14:textId="61AD2EC6" w:rsidR="00DD5865" w:rsidRDefault="00DD5865" w:rsidP="00DD5865">
      <w:pPr>
        <w:pStyle w:val="ListeParagraf"/>
        <w:numPr>
          <w:ilvl w:val="0"/>
          <w:numId w:val="39"/>
        </w:numPr>
        <w:spacing w:line="276" w:lineRule="auto"/>
        <w:ind w:right="842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Çalışan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kişiler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için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Ceza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Mahkumiyeti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Güvenlik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Tedbirleri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Bilgileri</w:t>
      </w:r>
      <w:proofErr w:type="spellEnd"/>
      <w:r w:rsidRPr="00DD586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;</w:t>
      </w:r>
      <w:proofErr w:type="gramEnd"/>
    </w:p>
    <w:p w14:paraId="20B196C7" w14:textId="77777777" w:rsidR="00DD5865" w:rsidRPr="00DD5865" w:rsidRDefault="00DD5865" w:rsidP="00DD5865">
      <w:pPr>
        <w:pStyle w:val="ListeParagraf"/>
        <w:spacing w:line="276" w:lineRule="auto"/>
        <w:ind w:left="2160" w:right="842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012BF5D7" w14:textId="77777777" w:rsidR="00DD5865" w:rsidRPr="00DD5865" w:rsidRDefault="00DD5865" w:rsidP="00DD586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DD5865">
        <w:rPr>
          <w:rFonts w:ascii="Times New Roman" w:hAnsi="Times New Roman" w:cs="Times New Roman"/>
          <w:sz w:val="22"/>
          <w:szCs w:val="22"/>
        </w:rPr>
        <w:t>Çalışanlar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iş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akdi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mevzuattan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kaynaklı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yükümlülüklerin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yerine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5865">
        <w:rPr>
          <w:rFonts w:ascii="Times New Roman" w:hAnsi="Times New Roman" w:cs="Times New Roman"/>
          <w:sz w:val="22"/>
          <w:szCs w:val="22"/>
        </w:rPr>
        <w:t>getirilmesi</w:t>
      </w:r>
      <w:proofErr w:type="spellEnd"/>
      <w:r w:rsidRPr="00DD5865">
        <w:rPr>
          <w:rFonts w:ascii="Times New Roman" w:hAnsi="Times New Roman" w:cs="Times New Roman"/>
          <w:sz w:val="22"/>
          <w:szCs w:val="22"/>
        </w:rPr>
        <w:t>,</w:t>
      </w:r>
    </w:p>
    <w:p w14:paraId="6D85E6EC" w14:textId="7C591949" w:rsidR="00DD5865" w:rsidRPr="00DD5865" w:rsidRDefault="00DD5865" w:rsidP="00DD5865">
      <w:pPr>
        <w:ind w:left="698" w:firstLine="7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proofErr w:type="spellStart"/>
      <w:r w:rsidRPr="00DD5865">
        <w:rPr>
          <w:rFonts w:ascii="Times New Roman" w:hAnsi="Times New Roman" w:cs="Times New Roman"/>
          <w:sz w:val="22"/>
          <w:szCs w:val="22"/>
        </w:rPr>
        <w:t>Yetkili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kişi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kurum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kuruluşlara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bilgi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verilmesi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amacıyla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işlenmektedir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.</w:t>
      </w:r>
    </w:p>
    <w:p w14:paraId="307C1002" w14:textId="77777777" w:rsidR="00805BBB" w:rsidRPr="001C5460" w:rsidRDefault="00B15D9A" w:rsidP="00DD5865">
      <w:pPr>
        <w:pStyle w:val="Balk1"/>
        <w:spacing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4" w:name="_Toc30017629"/>
      <w:r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3.4.</w:t>
      </w:r>
      <w:r w:rsidR="00F12EB9"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5F1506"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5F1506" w:rsidRPr="00DD5865">
        <w:rPr>
          <w:rFonts w:ascii="Times New Roman" w:eastAsia="Calibri" w:hAnsi="Times New Roman" w:cs="Times New Roman"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5F1506" w:rsidRPr="00DD5865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Aydınlatılması</w:t>
      </w:r>
      <w:bookmarkEnd w:id="14"/>
      <w:proofErr w:type="spellEnd"/>
    </w:p>
    <w:p w14:paraId="227EE64F" w14:textId="38428AD8" w:rsidR="00EA07E5" w:rsidRPr="001C5460" w:rsidRDefault="00521A37" w:rsidP="00DD5865">
      <w:pPr>
        <w:tabs>
          <w:tab w:val="left" w:pos="-4395"/>
        </w:tabs>
        <w:spacing w:before="240" w:after="240"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sahiplerini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hangi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verilerinin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işlendiği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hangi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kimlerle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paylaşıldığı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hangi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yöntemlerle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toplandığı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sebebi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verilerinin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işlenmesinde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konularında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mevzuata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şekilde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bilgilendirir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Bu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bakımdan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verilerinin</w:t>
      </w:r>
      <w:proofErr w:type="spellEnd"/>
      <w:proofErr w:type="gramEnd"/>
      <w:r w:rsidR="00EA07E5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korunmasını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EA07E5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Politika’daki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çerçevesinde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hazırlanan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belgeleri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aydınlatma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metinlerine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yürütülmektedir</w:t>
      </w:r>
      <w:proofErr w:type="spellEnd"/>
      <w:r w:rsidR="00EA07E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9562668" w14:textId="77777777" w:rsidR="00805BBB" w:rsidRPr="001C5460" w:rsidRDefault="00B15D9A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" w:name="_Toc30017630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3.5</w:t>
      </w:r>
      <w:r w:rsidR="005A64C3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 </w:t>
      </w:r>
      <w:proofErr w:type="spellStart"/>
      <w:r w:rsidR="005F1506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5F1506" w:rsidRPr="001C5460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474C41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Aktarı</w:t>
      </w:r>
      <w:r w:rsidR="005F1506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lması</w:t>
      </w:r>
      <w:bookmarkEnd w:id="15"/>
      <w:proofErr w:type="spellEnd"/>
    </w:p>
    <w:p w14:paraId="63181771" w14:textId="7409D688" w:rsidR="00DD5865" w:rsidRPr="001A08C2" w:rsidRDefault="00521A37" w:rsidP="001A08C2">
      <w:pPr>
        <w:tabs>
          <w:tab w:val="left" w:pos="-4395"/>
        </w:tabs>
        <w:spacing w:after="240"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doğrultusunda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önlemlerini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şirketlere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proofErr w:type="gram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grup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şirketlerine</w:t>
      </w:r>
      <w:proofErr w:type="spellEnd"/>
      <w:proofErr w:type="gram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)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E02AEF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aktarma</w:t>
      </w:r>
      <w:proofErr w:type="spellEnd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A265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işlemlerin</w:t>
      </w:r>
      <w:r w:rsidR="00605DC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</w:t>
      </w:r>
      <w:r w:rsidR="00605DC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gun</w:t>
      </w:r>
      <w:proofErr w:type="spellEnd"/>
      <w:r w:rsidR="00605DC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şekilde</w:t>
      </w:r>
      <w:proofErr w:type="spellEnd"/>
      <w:r w:rsidR="00E02AE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gerçekleştirir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D1C586E" w14:textId="77777777" w:rsidR="00805BBB" w:rsidRPr="001C5460" w:rsidRDefault="00B15D9A" w:rsidP="00DD5865">
      <w:pPr>
        <w:pStyle w:val="ListeParagraf"/>
        <w:numPr>
          <w:ilvl w:val="0"/>
          <w:numId w:val="21"/>
        </w:numPr>
        <w:tabs>
          <w:tab w:val="left" w:pos="-4395"/>
          <w:tab w:val="left" w:pos="1985"/>
        </w:tabs>
        <w:spacing w:after="240" w:line="276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Aktarılması</w:t>
      </w:r>
      <w:proofErr w:type="spellEnd"/>
    </w:p>
    <w:p w14:paraId="73796314" w14:textId="77777777" w:rsidR="00805BBB" w:rsidRPr="001C5460" w:rsidRDefault="00B15D9A" w:rsidP="00DD5865">
      <w:pPr>
        <w:tabs>
          <w:tab w:val="left" w:pos="-4395"/>
        </w:tabs>
        <w:spacing w:after="240" w:line="276" w:lineRule="auto"/>
        <w:ind w:left="1985" w:right="136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lerin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akratılması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rızası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aranmakla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birlikte</w:t>
      </w:r>
      <w:proofErr w:type="spellEnd"/>
      <w:r w:rsidR="005850C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aşağıda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belirtilen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751FF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koşulların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da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birkaçın</w:t>
      </w:r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dayanılarak</w:t>
      </w:r>
      <w:proofErr w:type="spellEnd"/>
      <w:r w:rsidR="00F4152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de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dahil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E7411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2DADE7E" w14:textId="77777777" w:rsidR="00805BBB" w:rsidRPr="001C5460" w:rsidRDefault="00B15D9A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  <w:tab w:val="left" w:pos="2410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19654B9" w14:textId="77777777" w:rsidR="00805BBB" w:rsidRPr="001C5460" w:rsidRDefault="00E751FF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r w:rsidR="00800830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sözleşmenin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ifasıyla</w:t>
      </w:r>
      <w:proofErr w:type="spellEnd"/>
      <w:r w:rsidR="003D485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F3D2BF4" w14:textId="4371A18D" w:rsidR="00805BBB" w:rsidRPr="001C5460" w:rsidRDefault="00521A37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DÜŞLER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VADİSİ</w:t>
      </w:r>
      <w:r w:rsidR="00857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’ı</w:t>
      </w:r>
      <w:r w:rsidR="00E23EB0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yükümlülüğünü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getirebilmesi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için</w:t>
      </w:r>
      <w:proofErr w:type="spellEnd"/>
      <w:r w:rsidR="003D485D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8CBF519" w14:textId="77777777" w:rsidR="00805BBB" w:rsidRPr="001C5460" w:rsidRDefault="00E751FF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lastRenderedPageBreak/>
        <w:t>V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alenileştirilmiş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şartıyla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amacıyla</w:t>
      </w:r>
      <w:proofErr w:type="spellEnd"/>
      <w:r w:rsidR="003D485D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ınırlı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386A889" w14:textId="7B13B495" w:rsidR="00805BBB" w:rsidRPr="001C5460" w:rsidRDefault="00521A37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DÜŞLER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VADİSİ</w:t>
      </w:r>
      <w:r w:rsidR="00857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’ı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3D485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haklarının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tesisi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kullanılması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FFC4B2F" w14:textId="2DBDFDE8" w:rsidR="00805BBB" w:rsidRPr="001C5460" w:rsidRDefault="00B15D9A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menfaatleri</w:t>
      </w:r>
      <w:r w:rsidR="00624FB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nin</w:t>
      </w:r>
      <w:proofErr w:type="spellEnd"/>
      <w:r w:rsidR="00624FB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sağlanması</w:t>
      </w:r>
      <w:proofErr w:type="spellEnd"/>
      <w:r w:rsidR="00624FB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0CDD4BDA" w14:textId="77777777" w:rsidR="00805BBB" w:rsidRPr="001C5460" w:rsidRDefault="00B15D9A" w:rsidP="00DD5865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6" w:lineRule="auto"/>
        <w:ind w:left="1985" w:right="137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Fiili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imkânsızlık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nedeniyle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açıklayamayacak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durumda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bulunan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E16618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geçerlilik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tanınmayan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kendisinin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da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başkasının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hayatı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beden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bütünlüğünü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FE3C9F2" w14:textId="64982616" w:rsidR="00DD5865" w:rsidRPr="00DD5865" w:rsidRDefault="00B15D9A" w:rsidP="00DD5865">
      <w:pPr>
        <w:tabs>
          <w:tab w:val="left" w:pos="-4395"/>
        </w:tabs>
        <w:spacing w:after="240"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Kurul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</w:t>
      </w:r>
      <w:proofErr w:type="spellEnd"/>
      <w:r w:rsidR="00D03169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olduğu</w:t>
      </w:r>
      <w:proofErr w:type="spellEnd"/>
      <w:r w:rsidR="00D03169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belirlenen</w:t>
      </w:r>
      <w:proofErr w:type="spellEnd"/>
      <w:r w:rsidR="00D03169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Sahip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ilan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edilen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yabancı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ülke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yukarıda</w:t>
      </w:r>
      <w:proofErr w:type="spellEnd"/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6423F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durumların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herhangi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birin</w:t>
      </w:r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kişisel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veriler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Yeterli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bulunma</w:t>
      </w:r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yan</w:t>
      </w:r>
      <w:proofErr w:type="spellEnd"/>
      <w:r w:rsidR="006423F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Türkiye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>ve</w:t>
      </w:r>
      <w:proofErr w:type="spellEnd"/>
      <w:r w:rsidR="00FA221D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yabancı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ülkedeki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sorumlularının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korumayı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yazılı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taahhüt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izninin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bulunduğu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Korumayı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Taahhüt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Eden</w:t>
      </w:r>
      <w:r w:rsidR="00CC38E4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Veri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Sorumlusunun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Bulunduğu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A6FC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4A6FC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1A1737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1A1737" w:rsidRPr="001C5460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şar</w:t>
      </w:r>
      <w:r w:rsidR="001A173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tlara</w:t>
      </w:r>
      <w:proofErr w:type="spellEnd"/>
      <w:r w:rsidR="001A173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548C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gö</w:t>
      </w:r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re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proofErr w:type="gram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1A1737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proofErr w:type="gram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929F953" w14:textId="77777777" w:rsidR="00805BBB" w:rsidRPr="001C5460" w:rsidRDefault="002F77F2" w:rsidP="00DD5865">
      <w:pPr>
        <w:tabs>
          <w:tab w:val="left" w:pos="-4395"/>
          <w:tab w:val="left" w:pos="1985"/>
        </w:tabs>
        <w:spacing w:after="240" w:line="276" w:lineRule="auto"/>
        <w:ind w:left="1701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ii.</w:t>
      </w:r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Özel</w:t>
      </w:r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Nitelikli</w:t>
      </w:r>
      <w:proofErr w:type="spellEnd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  <w:lang w:val="de-DE"/>
        </w:rPr>
        <w:t>Aktarılması</w:t>
      </w:r>
      <w:proofErr w:type="spellEnd"/>
    </w:p>
    <w:p w14:paraId="4A4EBB3F" w14:textId="77777777" w:rsidR="00805BBB" w:rsidRPr="001C5460" w:rsidRDefault="00B15D9A" w:rsidP="00DD5865">
      <w:pPr>
        <w:tabs>
          <w:tab w:val="left" w:pos="-4395"/>
        </w:tabs>
        <w:spacing w:after="240" w:line="276" w:lineRule="auto"/>
        <w:ind w:left="1701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Özel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Politika’da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belir</w:t>
      </w:r>
      <w:r w:rsidR="00951FE0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len</w:t>
      </w:r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ilkelere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uygun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olarak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="006508B3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Kurul’un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belirleyeceği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yöntemler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>de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  <w:lang w:val="de-DE"/>
        </w:rPr>
        <w:t>dahil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  <w:lang w:val="de-DE"/>
        </w:rPr>
        <w:t>olmak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  <w:lang w:val="de-DE"/>
        </w:rPr>
        <w:t>üzere</w:t>
      </w:r>
      <w:proofErr w:type="spellEnd"/>
      <w:r w:rsidR="006508B3"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  <w:lang w:val="de-DE"/>
        </w:rPr>
        <w:t>gerekli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  <w:lang w:val="de-DE"/>
        </w:rPr>
        <w:t>her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  <w:lang w:val="de-DE"/>
        </w:rPr>
        <w:t>türlü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idari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  <w:lang w:val="de-DE"/>
        </w:rPr>
        <w:t>teknik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  <w:lang w:val="de-DE"/>
        </w:rPr>
        <w:t>tedbirler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alınarak</w:t>
      </w:r>
      <w:proofErr w:type="spellEnd"/>
      <w:r w:rsidR="006508B3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31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aşağıda</w:t>
      </w:r>
      <w:proofErr w:type="spellEnd"/>
      <w:r w:rsidR="00D031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31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belirlenen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E02AEF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koşullarla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-5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aktarılabilir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:</w:t>
      </w:r>
    </w:p>
    <w:p w14:paraId="49722E69" w14:textId="77777777" w:rsidR="00805BBB" w:rsidRPr="001C5460" w:rsidRDefault="00B15D9A" w:rsidP="00DD5865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 w:line="276" w:lineRule="auto"/>
        <w:ind w:left="1985" w:right="136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Sağlık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cinsel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hayat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dışındaki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özel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kanunlarda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açıkça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hüküm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halinde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</w:t>
      </w:r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aranmaksızın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halde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alın</w:t>
      </w:r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ması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durumunda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3C6B59C5" w14:textId="77777777" w:rsidR="00805BBB" w:rsidRPr="001C5460" w:rsidRDefault="00B15D9A" w:rsidP="00DD5865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 w:line="276" w:lineRule="auto"/>
        <w:ind w:left="1985" w:right="1364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Sağlık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cinsel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hayata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özel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>nitelikli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sağlığının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korunması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koruyucu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hekimlik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tıbbi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teşhis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tedavi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bakım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hizmetlerinin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sağlık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hizmetleri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finansmanının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planlanması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yönetimi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amacıyla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sır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saklama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yükümlülüğü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altında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bulunan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yetkili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aranmaksızın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951FE0" w:rsidRPr="001C5460" w:rsidDel="00951FE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="00951FE0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>a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halde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rızası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alın</w:t>
      </w:r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ması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durumunda</w:t>
      </w:r>
      <w:proofErr w:type="spellEnd"/>
      <w:r w:rsidR="00951F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7D5FBC6B" w14:textId="77777777" w:rsidR="00805BBB" w:rsidRPr="001C5460" w:rsidRDefault="00951FE0" w:rsidP="00DD5865">
      <w:pPr>
        <w:tabs>
          <w:tab w:val="left" w:pos="-4395"/>
        </w:tabs>
        <w:spacing w:after="240" w:line="276" w:lineRule="auto"/>
        <w:ind w:left="1418" w:right="1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r w:rsidR="00B4080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“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Yeterli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Korumaya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Sahip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Yabancı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Ülke</w:t>
      </w:r>
      <w:r w:rsidR="00B40807" w:rsidRPr="001C5460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  <w:lang w:val="de-DE"/>
        </w:rPr>
        <w:t>”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>statüsündekilere</w:t>
      </w:r>
      <w:proofErr w:type="spellEnd"/>
      <w:r w:rsidRPr="001C5460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yukarıdaki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şartlardan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herhangi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birinin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bulunması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halinde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y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eterli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korumanın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bulunmaması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>halinde</w:t>
      </w:r>
      <w:proofErr w:type="spellEnd"/>
      <w:r w:rsidR="00B40807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“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Yeterli</w:t>
      </w:r>
      <w:proofErr w:type="spellEnd"/>
      <w:r w:rsidR="00FA221D" w:rsidRPr="001C5460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Korumayı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Taahhüt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Eden</w:t>
      </w:r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Sorumlusunun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Bulunduğu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Yabancı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Ülke</w:t>
      </w:r>
      <w:r w:rsidR="00B40807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”</w:t>
      </w:r>
      <w:r w:rsidR="008B12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>statüsündekilere</w:t>
      </w:r>
      <w:proofErr w:type="spellEnd"/>
      <w:r w:rsidR="008B1269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mevzuatta</w:t>
      </w:r>
      <w:proofErr w:type="spellEnd"/>
      <w:r w:rsidR="008B1269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düzenlenen</w:t>
      </w:r>
      <w:proofErr w:type="spellEnd"/>
      <w:r w:rsidR="00FA221D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FA221D" w:rsidRPr="001C5460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aktarım</w:t>
      </w:r>
      <w:proofErr w:type="spellEnd"/>
      <w:r w:rsidR="00CC38E4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şartlarına</w:t>
      </w:r>
      <w:proofErr w:type="spellEnd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B1269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göre</w:t>
      </w:r>
      <w:proofErr w:type="spellEnd"/>
      <w:r w:rsidR="00B15D9A" w:rsidRPr="001C5460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  <w:lang w:val="de-DE"/>
        </w:rPr>
        <w:t>kişisel</w:t>
      </w:r>
      <w:proofErr w:type="spellEnd"/>
      <w:r w:rsidR="00CC38E4" w:rsidRPr="001C5460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CC38E4" w:rsidRPr="001C5460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  <w:lang w:val="de-DE"/>
        </w:rPr>
        <w:t>veriler</w:t>
      </w:r>
      <w:proofErr w:type="spellEnd"/>
      <w:r w:rsidR="00CC38E4" w:rsidRPr="001C5460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aktarılabilir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5CCC5D9D" w14:textId="77777777" w:rsidR="00805BBB" w:rsidRPr="001C5460" w:rsidRDefault="00B15D9A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bookmarkStart w:id="16" w:name="_Toc30017631"/>
      <w:r w:rsidRPr="001C5460">
        <w:rPr>
          <w:rFonts w:ascii="Times New Roman" w:eastAsia="Arial" w:hAnsi="Times New Roman" w:cs="Times New Roman"/>
          <w:color w:val="000000" w:themeColor="text1"/>
          <w:sz w:val="22"/>
          <w:szCs w:val="22"/>
          <w:lang w:val="de-DE"/>
        </w:rPr>
        <w:t>4.</w:t>
      </w:r>
      <w:r w:rsidR="00FB1558" w:rsidRPr="001C5460">
        <w:rPr>
          <w:rFonts w:ascii="Times New Roman" w:eastAsia="Arial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KİŞİSEL</w:t>
      </w:r>
      <w:r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r w:rsidR="00EE36E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VERİ ENVANTER</w:t>
      </w:r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r w:rsidR="00EE36E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PARAMETRELERİ</w:t>
      </w:r>
      <w:bookmarkEnd w:id="16"/>
      <w:r w:rsidR="0003115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</w:p>
    <w:p w14:paraId="27303CE8" w14:textId="7BCA5770" w:rsidR="00DE56CC" w:rsidRPr="001C5460" w:rsidRDefault="00521A37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yönetim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insan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kaynakları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idari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işler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mali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işler</w:t>
      </w:r>
      <w:proofErr w:type="spellEnd"/>
      <w:r w:rsidR="007A77F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(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muhasebe-finans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),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planlama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-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bilgi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satış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pazarlama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reklam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satın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alma</w:t>
      </w:r>
      <w:proofErr w:type="spellEnd"/>
      <w:r w:rsidR="00DA2A3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EE36E8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</w:t>
      </w:r>
      <w:proofErr w:type="spellEnd"/>
      <w:r w:rsidR="00EE36E8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EE36E8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süreçlerinde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çalışan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adayı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çalışan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hissedar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/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ortak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potansiyel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hizmet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alıcısı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stajyer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hizmet</w:t>
      </w:r>
      <w:proofErr w:type="spellEnd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alan</w:t>
      </w:r>
      <w:proofErr w:type="spellEnd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</w:t>
      </w:r>
      <w:proofErr w:type="spellEnd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veli</w:t>
      </w:r>
      <w:proofErr w:type="spellEnd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/</w:t>
      </w:r>
      <w:proofErr w:type="spellStart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vasi</w:t>
      </w:r>
      <w:proofErr w:type="spellEnd"/>
      <w:r w:rsidR="002F7147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/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temsilci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ziyaretçilerden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oluşan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sahipliklerine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ait</w:t>
      </w:r>
      <w:proofErr w:type="spellEnd"/>
      <w:r w:rsidR="005810E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kategorileri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,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işleme</w:t>
      </w:r>
      <w:proofErr w:type="spellEnd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6F14B1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amaçları</w:t>
      </w:r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na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5810E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bağlı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5810E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</w:t>
      </w:r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n</w:t>
      </w:r>
      <w:r w:rsidR="005810E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mektedir</w:t>
      </w:r>
      <w:proofErr w:type="spellEnd"/>
      <w:r w:rsidR="005810E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.</w:t>
      </w:r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kategorilerine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gore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işlenme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amaçları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ile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konusu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grupları</w:t>
      </w:r>
      <w:proofErr w:type="spellEnd"/>
      <w:r w:rsidR="0044453C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detaylarına</w:t>
      </w:r>
      <w:proofErr w:type="spellEnd"/>
      <w:r w:rsidR="00E71C1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</w:t>
      </w:r>
      <w:proofErr w:type="spellStart"/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VADİSİ</w:t>
      </w:r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’nin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hyperlink r:id="rId8" w:history="1">
        <w:r w:rsidR="008A1DB6" w:rsidRPr="001C5460">
          <w:rPr>
            <w:rFonts w:ascii="Times New Roman" w:eastAsia="Calibri" w:hAnsi="Times New Roman" w:cs="Times New Roman"/>
            <w:color w:val="000000" w:themeColor="text1"/>
            <w:spacing w:val="3"/>
            <w:sz w:val="22"/>
            <w:szCs w:val="22"/>
            <w:lang w:val="de-DE"/>
          </w:rPr>
          <w:t>https://verbis.kvkk.gov.tr/</w:t>
        </w:r>
      </w:hyperlink>
      <w:r w:rsidR="00E71C1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E71C1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adresinde</w:t>
      </w:r>
      <w:proofErr w:type="spellEnd"/>
      <w:r w:rsidR="00E71C1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E71C15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alanında</w:t>
      </w:r>
      <w:proofErr w:type="spellEnd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4371DD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bildirilmektedir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.</w:t>
      </w:r>
    </w:p>
    <w:p w14:paraId="009D6734" w14:textId="77777777" w:rsidR="00B408D8" w:rsidRPr="001C5460" w:rsidRDefault="00DE56CC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</w:t>
      </w:r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şisel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işleme</w:t>
      </w:r>
      <w:proofErr w:type="spellEnd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ama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çlar</w:t>
      </w:r>
      <w:r w:rsidR="008A1DB6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ı</w:t>
      </w:r>
      <w:proofErr w:type="spellEnd"/>
      <w:r w:rsidR="00EE36E8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920DFE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920DFE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8F08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8F08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F08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kategorilerine</w:t>
      </w:r>
      <w:proofErr w:type="spellEnd"/>
      <w:r w:rsidR="008F08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F0824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Kanun’un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10.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maddesi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920DF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diğer</w:t>
      </w:r>
      <w:proofErr w:type="spellEnd"/>
      <w:r w:rsidR="00920DFE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mevzuat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uyarınca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kişiler</w:t>
      </w:r>
      <w:r w:rsidR="00237D4B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2F77F2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bilgilendir</w:t>
      </w:r>
      <w:r w:rsidR="00237D4B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mek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5.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6.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maddesinde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belirtilen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lastRenderedPageBreak/>
        <w:t>şartların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en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az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birine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dayalı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sınırlı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olarak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işlenmesine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ilişkin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Kanun’un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  <w:lang w:val="de-DE"/>
        </w:rPr>
        <w:t>4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madde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sinde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belirtilen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ilkeler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920DF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başta</w:t>
      </w:r>
      <w:proofErr w:type="spellEnd"/>
      <w:r w:rsidR="00920DFE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o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lmak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üzere</w:t>
      </w:r>
      <w:proofErr w:type="spellEnd"/>
      <w:r w:rsidR="00920DFE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Kanun’da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belirtilen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ge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nel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ilkelere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gerçekleştirmek</w:t>
      </w:r>
      <w:proofErr w:type="spellEnd"/>
      <w:r w:rsidR="000A238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A238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</w:t>
      </w:r>
      <w:proofErr w:type="spellEnd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amaçlara</w:t>
      </w:r>
      <w:proofErr w:type="spellEnd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A238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</w:t>
      </w:r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re</w:t>
      </w:r>
      <w:proofErr w:type="spellEnd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</w:t>
      </w:r>
      <w:r w:rsidR="008A1DB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</w:t>
      </w:r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mektedir</w:t>
      </w:r>
      <w:proofErr w:type="spellEnd"/>
      <w:r w:rsidR="009C654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318CDDFA" w14:textId="7D5E4767" w:rsidR="00E87CAF" w:rsidRPr="001C5460" w:rsidRDefault="00E87CAF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Politika “3.5.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Aktarılması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”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bölümünde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esaslarla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: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Gerçek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hukuk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tüzel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hissedarlar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</w:t>
      </w:r>
      <w:proofErr w:type="spellEnd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ortaklari</w:t>
      </w:r>
      <w:proofErr w:type="spellEnd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iştirakler</w:t>
      </w:r>
      <w:proofErr w:type="spellEnd"/>
      <w:r w:rsidR="00FD177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bağlı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proofErr w:type="gram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ortaklıklar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yetkili</w:t>
      </w:r>
      <w:proofErr w:type="spellEnd"/>
      <w:proofErr w:type="gram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sigorta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şirketleri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denetçiler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danışmanlar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</w:t>
      </w:r>
      <w:proofErr w:type="spellStart"/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’ni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vekalet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ilişkisi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ile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temsil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eden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hukuk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>bürosu</w:t>
      </w:r>
      <w:proofErr w:type="spellEnd"/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sözleşmeli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hizmet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aldığımız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işbirliği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yaptığımız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yurt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</w:t>
      </w:r>
      <w:proofErr w:type="spellEnd"/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belirlenen</w:t>
      </w:r>
      <w:proofErr w:type="spellEnd"/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amaçlarla</w:t>
      </w:r>
      <w:proofErr w:type="spellEnd"/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paylaşılabilmektedir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.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Yabancı</w:t>
      </w:r>
      <w:proofErr w:type="spellEnd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ülkeler</w:t>
      </w:r>
      <w:r w:rsidR="00D5554C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l</w:t>
      </w:r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e</w:t>
      </w:r>
      <w:proofErr w:type="spellEnd"/>
      <w:r w:rsidR="00D5554C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="008578E4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kişisel</w:t>
      </w:r>
      <w:proofErr w:type="spellEnd"/>
      <w:r w:rsidR="008578E4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="008578E4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bilgi</w:t>
      </w:r>
      <w:proofErr w:type="spellEnd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aktarımı</w:t>
      </w:r>
      <w:proofErr w:type="spellEnd"/>
      <w:r w:rsidR="00D5554C"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söz</w:t>
      </w:r>
      <w:proofErr w:type="spellEnd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konusu</w:t>
      </w:r>
      <w:proofErr w:type="spellEnd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değildir</w:t>
      </w:r>
      <w:proofErr w:type="spellEnd"/>
      <w:r w:rsidRPr="001C5460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u w:val="single"/>
          <w:lang w:val="de-DE"/>
        </w:rPr>
        <w:t>.</w:t>
      </w:r>
    </w:p>
    <w:p w14:paraId="042CA07C" w14:textId="77777777" w:rsidR="006577FD" w:rsidRPr="001C5460" w:rsidRDefault="00B15D9A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bookmarkStart w:id="17" w:name="_Toc30017632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5.</w:t>
      </w:r>
      <w:r w:rsidR="00FB155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6577F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KİŞİSEL VERİLERİN KORUNMASINA İLİŞKİN ALINAN ÖNLEMLER</w:t>
      </w:r>
      <w:bookmarkEnd w:id="17"/>
    </w:p>
    <w:p w14:paraId="3F1559CD" w14:textId="30832A94" w:rsidR="00AB6F3E" w:rsidRPr="001C5460" w:rsidRDefault="00521A37" w:rsidP="00DD5865">
      <w:pPr>
        <w:tabs>
          <w:tab w:val="left" w:pos="-4395"/>
          <w:tab w:val="left" w:pos="1843"/>
        </w:tabs>
        <w:spacing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Kanunda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</w:t>
      </w:r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elirlenen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usul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esaslarla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işlemekte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olduğu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korunması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teknik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idari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tedbirleri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almakta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kapsamda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denetimleri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yapmak</w:t>
      </w:r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</w:t>
      </w:r>
      <w:r w:rsidR="007A77F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li</w:t>
      </w:r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nçlendirme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eğitim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faaliyetlerini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gerçekleştirmektedir</w:t>
      </w:r>
      <w:proofErr w:type="spellEnd"/>
      <w:r w:rsidR="009334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 </w:t>
      </w:r>
    </w:p>
    <w:p w14:paraId="3122D7C4" w14:textId="699B56DF" w:rsidR="009334DA" w:rsidRPr="001C5460" w:rsidRDefault="009334DA" w:rsidP="00DD5865">
      <w:pPr>
        <w:tabs>
          <w:tab w:val="left" w:pos="-4395"/>
          <w:tab w:val="left" w:pos="1843"/>
        </w:tabs>
        <w:spacing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İşlenen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teknik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idari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tüm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tedbirler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alınmış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rağmen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olmayan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yollarla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üçüncü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geçirilmesi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durumunda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r w:rsidR="00521A37"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521A37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mümkün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en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kısa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içerisinde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ilgili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birimlere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haber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20BC4489" w14:textId="77777777" w:rsidR="00805BBB" w:rsidRPr="001C5460" w:rsidRDefault="006577FD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bookmarkStart w:id="18" w:name="_Toc30017633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6.</w:t>
      </w:r>
      <w:r w:rsidRPr="001C546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KİŞİSEL VERİLERİN SAKLANMASI VE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İMHASI</w:t>
      </w:r>
      <w:bookmarkEnd w:id="18"/>
    </w:p>
    <w:p w14:paraId="719DF670" w14:textId="3BFA0BE2" w:rsidR="00805BBB" w:rsidRDefault="00521A37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amacı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olan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ile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mevzuatta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öngörülen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en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az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kadar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muhafaza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</w:t>
      </w:r>
      <w:r w:rsidR="00B4080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B4080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öncelikle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ilgili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belirlenmiş</w:t>
      </w:r>
      <w:proofErr w:type="spellEnd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süreye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895B53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; </w:t>
      </w:r>
      <w:proofErr w:type="spellStart"/>
      <w:r w:rsidR="00895B53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>y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asal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öngörülmemiş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</w:t>
      </w:r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</w:t>
      </w:r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cı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kadar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kişisel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verileri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saklar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saklama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sürelerinin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sonunda</w:t>
      </w:r>
      <w:proofErr w:type="spellEnd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periyodik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imha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sürelerine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başvurusuna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yöntem</w:t>
      </w:r>
      <w:proofErr w:type="spellEnd"/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(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silme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yok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anonimleştirme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)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imha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edi</w:t>
      </w:r>
      <w:r w:rsidR="00895B5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l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02A6BA8B" w14:textId="0FA428E0" w:rsidR="00DD5865" w:rsidRPr="00DD5865" w:rsidRDefault="00DD5865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</w:pPr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VADİSİ KVKK </w:t>
      </w:r>
      <w:proofErr w:type="spellStart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politikası</w:t>
      </w:r>
      <w:proofErr w:type="spellEnd"/>
      <w:r w:rsidRPr="00DD586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gereği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ilgili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mevzuat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hükümleri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saklı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kalmak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kaydıyla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kimlik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iletişim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lokasyon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hukuki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işlem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müşteri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işlem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fiziksel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mekan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güvenliğine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dair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kayıtlar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mesleki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deneyim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kayıtları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görsel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işitsel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kayıtlar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ceza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mahkumiyeti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güvenlik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tedbirlerine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dair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kayıtlar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3 (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üç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yıl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süre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ile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;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özlük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dosyaları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5 (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beş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yıl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süre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ile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; 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sağlık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kayıtları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ise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20 (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yirmi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yıl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süre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ile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saklanır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.</w:t>
      </w:r>
    </w:p>
    <w:p w14:paraId="54040924" w14:textId="77777777" w:rsidR="00805BBB" w:rsidRPr="001C5460" w:rsidRDefault="00313ABF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bookmarkStart w:id="19" w:name="_Toc30017634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7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895B53" w:rsidRPr="001C546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KİŞİSEL VERİ SAHİPLERİNİN HAKLARI VE BU HAKLARIN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KULLANILMASI</w:t>
      </w:r>
      <w:bookmarkEnd w:id="19"/>
    </w:p>
    <w:p w14:paraId="39DF9DFE" w14:textId="77777777" w:rsidR="00E16618" w:rsidRPr="001C5460" w:rsidRDefault="00313ABF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20" w:name="_Toc30017635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7</w:t>
      </w:r>
      <w:r w:rsidR="00B15D9A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.1.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Veri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Sahibinin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pacing w:val="-4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Hakları</w:t>
      </w:r>
      <w:bookmarkEnd w:id="20"/>
      <w:proofErr w:type="spellEnd"/>
    </w:p>
    <w:p w14:paraId="52BCF309" w14:textId="77777777" w:rsidR="00805BBB" w:rsidRPr="001C5460" w:rsidRDefault="00B15D9A" w:rsidP="00DD5865">
      <w:pPr>
        <w:tabs>
          <w:tab w:val="left" w:pos="-4395"/>
        </w:tabs>
        <w:spacing w:after="240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sahipleri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Kanundan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kaynaklanan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aşağıda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5F1506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belirtilen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haklara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sahiptirler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:</w:t>
      </w:r>
    </w:p>
    <w:p w14:paraId="35C49156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 w:line="276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işlenip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işlenmediğini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öğrenme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51086DC1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 w:line="276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işlenmişse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bilgi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talep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4B6752F7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</w:tabs>
        <w:spacing w:after="240" w:line="276" w:lineRule="auto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işlenme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amacını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bunların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amacına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uygun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kullanılıp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kullanılmadığını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ö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ğrenme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55E69D01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 w:line="276" w:lineRule="auto"/>
        <w:ind w:left="184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Yurt</w:t>
      </w:r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yurt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dışında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aktarıldığı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üçüncü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0B220FF3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</w:tabs>
        <w:spacing w:after="240" w:line="276" w:lineRule="auto"/>
        <w:ind w:left="1843" w:right="1365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lastRenderedPageBreak/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eksik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yanlış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işlenmiş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hâlinde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bunların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düzeltilmesini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kapsamda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yapılan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aktarıldığı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üçüncü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bildirilmesini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i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steme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34CA95ED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-567"/>
        </w:tabs>
        <w:spacing w:after="240" w:line="276" w:lineRule="auto"/>
        <w:ind w:left="1843" w:right="1364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</w:t>
      </w:r>
      <w:r w:rsidR="00800830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ilgili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diğer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hükümlerine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işlenmiş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olmasına</w:t>
      </w:r>
      <w:proofErr w:type="spellEnd"/>
      <w:r w:rsidR="00800830"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rağmen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işlenmesini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gerektiren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sebeplerin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ortadan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kalkması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hâlinde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silinmesini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yok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edilmesini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isteme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bu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kapsamda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yapılan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işlemin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aktarıldığı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üçüncü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bildirilmesini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5AE664DC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 w:line="276" w:lineRule="auto"/>
        <w:ind w:left="1843" w:right="169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İşlenen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münhasıran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otomatik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sistemler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aracılığı</w:t>
      </w:r>
      <w:proofErr w:type="spellEnd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63F71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analiz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edilmesi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suretiyle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kişinin</w:t>
      </w:r>
      <w:proofErr w:type="spellEnd"/>
      <w:r w:rsidR="006508B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kendisi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aleyhine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sonucun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ortaya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çıkmasına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itiraz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53B83BDD" w14:textId="77777777" w:rsidR="00805BBB" w:rsidRPr="001C5460" w:rsidRDefault="00B15D9A" w:rsidP="00DD5865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 w:line="276" w:lineRule="auto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aykırı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sebebiyle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zarara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uğraması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hâlinde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zararın</w:t>
      </w:r>
      <w:proofErr w:type="spellEnd"/>
      <w:r w:rsidR="006508B3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giderilmesini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talep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5DDD755C" w14:textId="77777777" w:rsidR="00805BBB" w:rsidRPr="001C5460" w:rsidRDefault="00313ABF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21" w:name="_Toc30017636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7</w:t>
      </w:r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.2.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Veri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Sahibinin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Haklarını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pacing w:val="-5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Kullanması</w:t>
      </w:r>
      <w:bookmarkEnd w:id="21"/>
      <w:proofErr w:type="spellEnd"/>
    </w:p>
    <w:p w14:paraId="13EC2FBA" w14:textId="14C2F184" w:rsidR="00E16618" w:rsidRPr="001C5460" w:rsidRDefault="00B15D9A" w:rsidP="00DD5865">
      <w:pPr>
        <w:tabs>
          <w:tab w:val="left" w:pos="-4395"/>
          <w:tab w:val="left" w:pos="10490"/>
        </w:tabs>
        <w:spacing w:after="240" w:line="276" w:lineRule="auto"/>
        <w:ind w:left="1418" w:right="14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sahipleri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6.1.</w:t>
      </w:r>
      <w:r w:rsidR="00945B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45B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maddede</w:t>
      </w:r>
      <w:proofErr w:type="spellEnd"/>
      <w:r w:rsidR="00945B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45B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sayılan</w:t>
      </w:r>
      <w:proofErr w:type="spellEnd"/>
      <w:r w:rsidR="00E1661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haklar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taleplerini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Kurul’un</w:t>
      </w:r>
      <w:proofErr w:type="spellEnd"/>
      <w:r w:rsidR="00F013B0" w:rsidRPr="001C546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</w:t>
      </w:r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diği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yöntemlerle</w:t>
      </w:r>
      <w:proofErr w:type="spellEnd"/>
      <w:r w:rsidR="00F013B0" w:rsidRPr="001C546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</w:t>
      </w:r>
      <w:proofErr w:type="spellStart"/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VADİSİ</w:t>
      </w:r>
      <w:r w:rsidR="00C0306C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’</w:t>
      </w:r>
      <w:r w:rsidR="007F5515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ne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iletebilir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.</w:t>
      </w:r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Kişisel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veri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sahipleri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ve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adlarına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başvuru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hakkı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>bulunanlar</w:t>
      </w:r>
      <w:proofErr w:type="spellEnd"/>
      <w:r w:rsidR="00F013B0"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de-DE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  <w:lang w:val="de-DE"/>
        </w:rPr>
        <w:t>“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Formu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”</w:t>
      </w:r>
      <w:r w:rsidR="00A328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doldurul</w:t>
      </w:r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arak</w:t>
      </w:r>
      <w:proofErr w:type="spellEnd"/>
      <w:r w:rsidR="00E1754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</w:t>
      </w:r>
      <w:proofErr w:type="spellStart"/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VADİSİ</w:t>
      </w:r>
      <w:r w:rsidR="00C0306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’</w:t>
      </w:r>
      <w:r w:rsidR="007F5515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ne</w:t>
      </w:r>
      <w:proofErr w:type="spellEnd"/>
      <w:r w:rsidR="00302CB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başvurabilir</w:t>
      </w:r>
      <w:proofErr w:type="spellEnd"/>
      <w:r w:rsidR="00E1754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66EFBC39" w14:textId="77777777" w:rsidR="00805BBB" w:rsidRPr="001C5460" w:rsidRDefault="00313ABF" w:rsidP="00DD5865">
      <w:pPr>
        <w:pStyle w:val="Balk1"/>
        <w:spacing w:after="240" w:line="276" w:lineRule="auto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22" w:name="_Toc30017637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7</w:t>
      </w:r>
      <w:r w:rsidR="008578E4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.3.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Başvurulara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Cevap</w:t>
      </w:r>
      <w:proofErr w:type="spellEnd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</w:t>
      </w:r>
      <w:r w:rsidR="008578E4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il</w:t>
      </w:r>
      <w:r w:rsidR="00302CBD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mesi</w:t>
      </w:r>
      <w:bookmarkEnd w:id="22"/>
      <w:proofErr w:type="spellEnd"/>
    </w:p>
    <w:p w14:paraId="1614C5C1" w14:textId="43EF0C45" w:rsidR="00805BBB" w:rsidRPr="001C5460" w:rsidRDefault="007F5515" w:rsidP="00DD5865">
      <w:pPr>
        <w:tabs>
          <w:tab w:val="left" w:pos="-4395"/>
        </w:tabs>
        <w:spacing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yapıla</w:t>
      </w:r>
      <w:r w:rsidR="004036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başvuruları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4036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diğer</w:t>
      </w:r>
      <w:proofErr w:type="spellEnd"/>
      <w:r w:rsidR="00403615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mevzuata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sonuçlandı</w:t>
      </w:r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Usule</w:t>
      </w:r>
      <w:proofErr w:type="spellEnd"/>
      <w:r w:rsidR="00A04A08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uygun</w:t>
      </w:r>
      <w:proofErr w:type="spellEnd"/>
      <w:r w:rsidR="00A04A08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şekilde</w:t>
      </w:r>
      <w:proofErr w:type="spellEnd"/>
      <w:r w:rsidR="00A04A08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r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 xml:space="preserve">DÜŞLER </w:t>
      </w:r>
      <w:proofErr w:type="spellStart"/>
      <w:r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VADİSİ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’ne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iletilen</w:t>
      </w:r>
      <w:proofErr w:type="spellEnd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A04A08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talepler</w:t>
      </w:r>
      <w:proofErr w:type="spellEnd"/>
      <w:r w:rsidR="0040361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kısa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sürede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en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geç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  <w:lang w:val="de-DE"/>
        </w:rPr>
        <w:t>30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(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otuz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)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gün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içinde</w:t>
      </w:r>
      <w:proofErr w:type="spellEnd"/>
      <w:r w:rsidR="00A04A08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ücretsiz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olarak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sonuçlandırır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Ancak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,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işlemin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  <w:lang w:val="de-DE"/>
        </w:rPr>
        <w:t>ayrıca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  <w:lang w:val="de-DE"/>
        </w:rPr>
        <w:t>bir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maliyet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gerektirmesi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halinde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belirlenen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tarife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uyarınca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ücret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alınabilir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35F337EF" w14:textId="77777777" w:rsidR="00D0679B" w:rsidRPr="001C5460" w:rsidRDefault="00366A70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</w:pPr>
      <w:bookmarkStart w:id="23" w:name="_Toc30017638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7.4. </w:t>
      </w:r>
      <w:proofErr w:type="spellStart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Kişisel</w:t>
      </w:r>
      <w:proofErr w:type="spellEnd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Veri</w:t>
      </w:r>
      <w:proofErr w:type="spellEnd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Sahibinin</w:t>
      </w:r>
      <w:proofErr w:type="spellEnd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Başvurusunu</w:t>
      </w:r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n</w:t>
      </w:r>
      <w:proofErr w:type="spellEnd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Redde</w:t>
      </w:r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dilm</w:t>
      </w:r>
      <w:r w:rsidR="00D0679B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de-DE"/>
        </w:rPr>
        <w:t>esi</w:t>
      </w:r>
      <w:bookmarkEnd w:id="23"/>
      <w:proofErr w:type="spellEnd"/>
    </w:p>
    <w:p w14:paraId="4EB595DA" w14:textId="2C7BD89B" w:rsidR="00D0679B" w:rsidRPr="001C5460" w:rsidRDefault="007F5515" w:rsidP="00DD5865">
      <w:pPr>
        <w:tabs>
          <w:tab w:val="left" w:pos="-4395"/>
        </w:tabs>
        <w:spacing w:after="240" w:line="27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r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de-DE"/>
        </w:rPr>
        <w:t>DÜŞLER VADİSİ</w:t>
      </w:r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başvuruda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bulunan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kişinin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isteğini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aşağıda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yer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alan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durumlarda</w:t>
      </w:r>
      <w:proofErr w:type="spellEnd"/>
      <w:r w:rsidR="00366A7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gerekçesini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açıklayarak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reddedebilir</w:t>
      </w:r>
      <w:proofErr w:type="spellEnd"/>
      <w:r w:rsidR="00D0679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:</w:t>
      </w:r>
    </w:p>
    <w:p w14:paraId="2742B7B8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resmi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istatistik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anonim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hâle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getirilmek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suretiyle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araştırma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planlama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istatistik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gibi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amaçlarla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458EDA6C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millî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savunmayı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millî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düzenini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ekonomik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hayatın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gizliliğini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haklarını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ihlal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etmemek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da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suç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teşkil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etmemek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kaydıyla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sanat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tarih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edebiyat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bilimsel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amaçlarla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da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ifade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özgürlüğü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kapsamında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145E2D24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millî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savunmayı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millî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düzenini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ekonomik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güvenliği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sağlamaya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yönelik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kanunla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görev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yetki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verilmiş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yürütülen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önleyici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koruyucu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istihbari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faaliyetler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kapsamında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7BF671A0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soruşturma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kovuşturma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yargılama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infaz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işlemlerine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yargı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makamları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infaz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mercileri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38720621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işlemenin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suç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önlenmesi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suç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soruşturması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0961F556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kendisi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tarafından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alenileştirilmiş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işlenmesi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0E0D9373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  <w:tab w:val="right" w:pos="1843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işlemenin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kanunun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verdiği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yetkiye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dayanılarak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görevli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yetkili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kurumu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niteliğindeki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meslek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kuruluşlarınca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denetleme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düzenleme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görevlerinin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yürütülmesi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disiplin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soruşturma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kovuşturması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39DE66E3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işlemenin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bütçe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vergi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konulara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ilişkin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olarak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Devletin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ekonomik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mali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çıkarlarının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korunması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için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241DF094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lastRenderedPageBreak/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talebinin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diğer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hak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özgürlüklerini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engelleme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ihtimali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2BA316A3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Orantısız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çaba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gerektiren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taleplerde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bulunulmuş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,</w:t>
      </w:r>
    </w:p>
    <w:p w14:paraId="2AA83FE3" w14:textId="77777777" w:rsidR="00D0679B" w:rsidRPr="001C5460" w:rsidRDefault="00D0679B" w:rsidP="00DD5865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7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bilginin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kamuya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3A7A4AF" w14:textId="77777777" w:rsidR="001319D3" w:rsidRPr="001C5460" w:rsidRDefault="001319D3" w:rsidP="00DD5865">
      <w:pPr>
        <w:pStyle w:val="Balk2"/>
        <w:keepNext w:val="0"/>
        <w:keepLines w:val="0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line="276" w:lineRule="auto"/>
        <w:ind w:right="174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24" w:name="_Toc18392517"/>
      <w:bookmarkStart w:id="25" w:name="_Toc24089815"/>
      <w:bookmarkStart w:id="26" w:name="_Toc30017639"/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KVK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Kurulu’na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Şikâyette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Bulunma</w:t>
      </w:r>
      <w:proofErr w:type="spellEnd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Hakkı</w:t>
      </w:r>
      <w:bookmarkEnd w:id="24"/>
      <w:bookmarkEnd w:id="25"/>
      <w:bookmarkEnd w:id="26"/>
      <w:proofErr w:type="spellEnd"/>
    </w:p>
    <w:p w14:paraId="2165906A" w14:textId="048E692E" w:rsidR="001319D3" w:rsidRPr="001C5460" w:rsidRDefault="001319D3" w:rsidP="00DD5865">
      <w:pPr>
        <w:pStyle w:val="GvdeMetni"/>
        <w:tabs>
          <w:tab w:val="left" w:pos="9356"/>
        </w:tabs>
        <w:spacing w:before="146" w:line="276" w:lineRule="auto"/>
        <w:ind w:left="1418" w:right="1409"/>
        <w:jc w:val="both"/>
        <w:rPr>
          <w:color w:val="000000" w:themeColor="text1"/>
        </w:rPr>
      </w:pPr>
      <w:r w:rsidRPr="001C5460">
        <w:rPr>
          <w:color w:val="000000" w:themeColor="text1"/>
        </w:rPr>
        <w:t xml:space="preserve">Kanun’un 14. maddesi gereğince başvurunun reddedilmesi, verilen cevabın yetersiz bulunması veya süresinde başvuruya cevap verilmemesi hâllerinde; </w:t>
      </w:r>
      <w:r w:rsidR="007F5515" w:rsidRPr="001C5460">
        <w:rPr>
          <w:rFonts w:eastAsia="Calibri"/>
          <w:bCs/>
          <w:color w:val="000000" w:themeColor="text1"/>
        </w:rPr>
        <w:t xml:space="preserve">DÜŞLER </w:t>
      </w:r>
      <w:proofErr w:type="spellStart"/>
      <w:r w:rsidR="007F5515" w:rsidRPr="001C5460">
        <w:rPr>
          <w:rFonts w:eastAsia="Calibri"/>
          <w:bCs/>
          <w:color w:val="000000" w:themeColor="text1"/>
        </w:rPr>
        <w:t>VADİSİ</w:t>
      </w:r>
      <w:r w:rsidR="008578E4" w:rsidRPr="001C5460">
        <w:rPr>
          <w:color w:val="000000" w:themeColor="text1"/>
        </w:rPr>
        <w:t>’</w:t>
      </w:r>
      <w:r w:rsidR="007F5515">
        <w:rPr>
          <w:color w:val="000000" w:themeColor="text1"/>
        </w:rPr>
        <w:t>ni</w:t>
      </w:r>
      <w:r w:rsidRPr="001C5460">
        <w:rPr>
          <w:color w:val="000000" w:themeColor="text1"/>
        </w:rPr>
        <w:t>n</w:t>
      </w:r>
      <w:proofErr w:type="spellEnd"/>
      <w:r w:rsidRPr="001C5460">
        <w:rPr>
          <w:color w:val="000000" w:themeColor="text1"/>
        </w:rPr>
        <w:t xml:space="preserve"> cevabını öğrendiği tarihten itibaren otuz ve </w:t>
      </w:r>
      <w:proofErr w:type="gramStart"/>
      <w:r w:rsidRPr="001C5460">
        <w:rPr>
          <w:color w:val="000000" w:themeColor="text1"/>
        </w:rPr>
        <w:t>her hâlde</w:t>
      </w:r>
      <w:proofErr w:type="gramEnd"/>
      <w:r w:rsidRPr="001C5460">
        <w:rPr>
          <w:color w:val="000000" w:themeColor="text1"/>
        </w:rPr>
        <w:t xml:space="preserve"> başvuru tarihinden itibaren altmış gün içinde Kurul’a şikâyette bulunabilir.</w:t>
      </w:r>
    </w:p>
    <w:p w14:paraId="5061E6E2" w14:textId="77777777" w:rsidR="001319D3" w:rsidRPr="001C5460" w:rsidRDefault="001319D3" w:rsidP="00DD5865">
      <w:pPr>
        <w:pStyle w:val="GvdeMetni"/>
        <w:numPr>
          <w:ilvl w:val="1"/>
          <w:numId w:val="36"/>
        </w:numPr>
        <w:tabs>
          <w:tab w:val="left" w:pos="9356"/>
        </w:tabs>
        <w:spacing w:before="146" w:line="276" w:lineRule="auto"/>
        <w:ind w:right="1409"/>
        <w:jc w:val="both"/>
        <w:rPr>
          <w:b/>
          <w:i/>
          <w:color w:val="000000" w:themeColor="text1"/>
        </w:rPr>
      </w:pPr>
      <w:r w:rsidRPr="001C5460">
        <w:rPr>
          <w:b/>
          <w:i/>
          <w:color w:val="000000" w:themeColor="text1"/>
        </w:rPr>
        <w:t>Başvuruda Bulunan Kişisel Veri Sahibinden Talep Edilebilecek Bilgiler</w:t>
      </w:r>
    </w:p>
    <w:p w14:paraId="56E344AA" w14:textId="58537332" w:rsidR="001319D3" w:rsidRPr="001C5460" w:rsidRDefault="007F5515" w:rsidP="00DD5865">
      <w:pPr>
        <w:pStyle w:val="GvdeMetni"/>
        <w:tabs>
          <w:tab w:val="left" w:pos="9356"/>
        </w:tabs>
        <w:spacing w:before="146" w:line="276" w:lineRule="auto"/>
        <w:ind w:left="1418" w:right="1409"/>
        <w:jc w:val="both"/>
        <w:rPr>
          <w:color w:val="000000" w:themeColor="text1"/>
        </w:rPr>
      </w:pPr>
      <w:r w:rsidRPr="001C5460">
        <w:rPr>
          <w:rFonts w:eastAsia="Calibri"/>
          <w:bCs/>
          <w:color w:val="000000" w:themeColor="text1"/>
        </w:rPr>
        <w:t>DÜŞLER VADİSİ</w:t>
      </w:r>
      <w:r w:rsidR="001319D3" w:rsidRPr="001C5460">
        <w:rPr>
          <w:color w:val="000000" w:themeColor="text1"/>
        </w:rPr>
        <w:t xml:space="preserve">, başvuruda bulunan kişinin kişisel veri sahibi olup olmadığını tespit etmek adına ilgili kişiden bilgi talep edebilir. </w:t>
      </w:r>
      <w:r w:rsidRPr="001C5460">
        <w:rPr>
          <w:rFonts w:eastAsia="Calibri"/>
          <w:bCs/>
          <w:color w:val="000000" w:themeColor="text1"/>
        </w:rPr>
        <w:t>DÜŞLER VADİSİ</w:t>
      </w:r>
      <w:r w:rsidR="001319D3" w:rsidRPr="001C5460">
        <w:rPr>
          <w:color w:val="000000" w:themeColor="text1"/>
        </w:rPr>
        <w:t>, kişisel veri sahibinin başvurusunda yer alan hususları netleştirmek adına, kişisel veri sahibine başvurusu ile ilgili soru yöneltebilir.</w:t>
      </w:r>
    </w:p>
    <w:p w14:paraId="67CE226B" w14:textId="77777777" w:rsidR="005867DA" w:rsidRPr="001C5460" w:rsidRDefault="00313ABF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</w:pPr>
      <w:bookmarkStart w:id="27" w:name="_Toc30017640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8</w:t>
      </w:r>
      <w:r w:rsidR="005867D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.</w:t>
      </w:r>
      <w:r w:rsidR="005867DA" w:rsidRPr="001C5460">
        <w:rPr>
          <w:rFonts w:ascii="Times New Roman" w:eastAsia="Calibri" w:hAnsi="Times New Roman" w:cs="Times New Roman"/>
          <w:i/>
          <w:color w:val="000000" w:themeColor="text1"/>
          <w:sz w:val="22"/>
          <w:szCs w:val="22"/>
          <w:lang w:val="tr-TR"/>
        </w:rPr>
        <w:t xml:space="preserve"> </w:t>
      </w:r>
      <w:r w:rsidR="00123985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YÜRÜTME</w:t>
      </w:r>
      <w:bookmarkEnd w:id="27"/>
    </w:p>
    <w:p w14:paraId="6A0B5BF4" w14:textId="3ABEE616" w:rsidR="004371DD" w:rsidRPr="001C5460" w:rsidRDefault="00366A70" w:rsidP="00DD5865">
      <w:pPr>
        <w:pStyle w:val="Balk1"/>
        <w:spacing w:after="240" w:line="276" w:lineRule="auto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</w:pPr>
      <w:bookmarkStart w:id="28" w:name="_Toc29145564"/>
      <w:bookmarkStart w:id="29" w:name="_Toc29228505"/>
      <w:bookmarkStart w:id="30" w:name="_Toc30017641"/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>Politika Yönetim</w:t>
      </w:r>
      <w:r w:rsidR="00ED35A7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 Kurulu tarafından onaylanmış ve </w:t>
      </w:r>
      <w:proofErr w:type="spellStart"/>
      <w:r w:rsidR="00ED35A7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>yürürlülüğe</w:t>
      </w:r>
      <w:proofErr w:type="spellEnd"/>
      <w:r w:rsidR="00ED35A7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 konulmuştur</w:t>
      </w:r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. </w:t>
      </w:r>
      <w:proofErr w:type="spellStart"/>
      <w:r w:rsidR="00F10E5C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>Politika’nın</w:t>
      </w:r>
      <w:proofErr w:type="spellEnd"/>
      <w:r w:rsidR="00F10E5C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 teknik yürütümü </w:t>
      </w:r>
      <w:r w:rsidR="00F10E5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“</w:t>
      </w:r>
      <w:r w:rsidR="00324A4B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Kişisel Veri Saklama ve İmha Politikası</w:t>
      </w:r>
      <w:r w:rsidR="00F10E5C" w:rsidRPr="001C5460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  <w:lang w:val="tr-TR"/>
        </w:rPr>
        <w:t>”</w:t>
      </w:r>
      <w:r w:rsidR="00ED35A7" w:rsidRPr="001C5460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  <w:lang w:val="tr-TR"/>
        </w:rPr>
        <w:t xml:space="preserve"> ile sağlanmaktadır</w:t>
      </w:r>
      <w:r w:rsidR="00F10E5C" w:rsidRPr="001C5460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  <w:lang w:val="tr-TR"/>
        </w:rPr>
        <w:t>.</w:t>
      </w:r>
      <w:bookmarkEnd w:id="28"/>
      <w:bookmarkEnd w:id="29"/>
      <w:bookmarkEnd w:id="30"/>
      <w:r w:rsidR="00F10E5C" w:rsidRPr="001C5460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  <w:lang w:val="tr-TR"/>
        </w:rPr>
        <w:t xml:space="preserve"> </w:t>
      </w:r>
    </w:p>
    <w:p w14:paraId="50D38DDC" w14:textId="136BE695" w:rsidR="004371DD" w:rsidRPr="001C5460" w:rsidRDefault="00ED35A7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İş süreçlerinde, taraflar nezdinde </w:t>
      </w:r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Politikanın yürütümü </w:t>
      </w:r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“</w:t>
      </w:r>
      <w:r w:rsidR="004371DD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Kişisel Verileri İşleme Müşteri Aydınlatma Metni</w:t>
      </w:r>
      <w:proofErr w:type="gramStart"/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”</w:t>
      </w:r>
      <w:r w:rsidR="00813A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</w:t>
      </w:r>
      <w:r w:rsidR="007F551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,</w:t>
      </w:r>
      <w:proofErr w:type="gramEnd"/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“</w:t>
      </w:r>
      <w:r w:rsidR="004371DD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Tedarikçi Gizlilik ve Kişisel Verileri Koruma Sözleşmesi”</w:t>
      </w:r>
      <w:r w:rsidR="007F551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,</w:t>
      </w:r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</w:t>
      </w:r>
      <w:r w:rsidR="004371DD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“Çalışan Kişisel Verileri İşleme Aydınlatma Metni”, “Çalışan Adayı Aydınlatma Metni</w:t>
      </w:r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”</w:t>
      </w:r>
      <w:r w:rsidR="00813AE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,</w:t>
      </w:r>
      <w:r w:rsidR="00813AE0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</w:t>
      </w:r>
      <w:r w:rsidR="004371DD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“İnternet Sitesi Çerez Aydınlatma Metni”, “Kamera Kayıt Sistemleri Aydınlatma Metni</w:t>
      </w:r>
      <w:r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>”</w:t>
      </w:r>
      <w:r w:rsidR="00813AE0" w:rsidRPr="001C546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tr-TR"/>
        </w:rPr>
        <w:t xml:space="preserve"> </w:t>
      </w:r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ile </w:t>
      </w:r>
      <w:r w:rsidR="000E047C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gerçekleştirilmektedir</w:t>
      </w:r>
      <w:r w:rsidR="004371DD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.</w:t>
      </w:r>
    </w:p>
    <w:p w14:paraId="5EF6122D" w14:textId="0C5B419F" w:rsidR="00366A70" w:rsidRPr="001C5460" w:rsidRDefault="00366A70" w:rsidP="00DD5865">
      <w:pPr>
        <w:pStyle w:val="Balk1"/>
        <w:spacing w:after="240" w:line="276" w:lineRule="auto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</w:pPr>
      <w:bookmarkStart w:id="31" w:name="_Toc29145565"/>
      <w:bookmarkStart w:id="32" w:name="_Toc29228506"/>
      <w:bookmarkStart w:id="33" w:name="_Toc30017642"/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Kanun ve </w:t>
      </w:r>
      <w:proofErr w:type="spellStart"/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>Politika’nın</w:t>
      </w:r>
      <w:proofErr w:type="spellEnd"/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 yürütülmesinden ve gerektiğinde güncellenmesinden Yönetim Kurulu, bu kapsamdaki tüm iş ve işlemlerin takibinden, koordinasyon ve denetiminden </w:t>
      </w:r>
      <w:r w:rsidR="007F5515" w:rsidRPr="007F5515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  <w:lang w:val="tr-TR"/>
        </w:rPr>
        <w:t>DÜŞLER VADİSİ</w:t>
      </w:r>
      <w:r w:rsidR="007F5515"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 xml:space="preserve"> </w:t>
      </w:r>
      <w:r w:rsidRPr="001C546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val="tr-TR"/>
        </w:rPr>
        <w:t>Kişisel Verileri Koruma Komitesi sorumludur.</w:t>
      </w:r>
      <w:bookmarkEnd w:id="31"/>
      <w:bookmarkEnd w:id="32"/>
      <w:bookmarkEnd w:id="33"/>
    </w:p>
    <w:p w14:paraId="21243FB6" w14:textId="77777777" w:rsidR="00314F46" w:rsidRPr="001C5460" w:rsidRDefault="00314F46" w:rsidP="00DD5865">
      <w:pPr>
        <w:pStyle w:val="Balk1"/>
        <w:spacing w:after="240"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</w:pPr>
      <w:bookmarkStart w:id="34" w:name="_Toc30017643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9. YÜRÜRLÜK ve İLANI</w:t>
      </w:r>
      <w:bookmarkEnd w:id="34"/>
    </w:p>
    <w:p w14:paraId="06ACEA29" w14:textId="11B95FDF" w:rsidR="005867DA" w:rsidRPr="001C5460" w:rsidRDefault="005867DA" w:rsidP="00DD5865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</w:pP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Politika</w:t>
      </w:r>
      <w:r w:rsidR="00D373C1" w:rsidRPr="001C5460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  <w:lang w:val="tr-TR"/>
        </w:rPr>
        <w:t xml:space="preserve"> yayımı tarihi itibariyle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yürürlüğe girmiştir.</w:t>
      </w:r>
      <w:r w:rsidRPr="001C5460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  <w:lang w:val="tr-TR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Politika’da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meydana gelecek değişiklikler</w:t>
      </w:r>
      <w:r w:rsidRPr="001C5460">
        <w:rPr>
          <w:rFonts w:ascii="Times New Roman" w:eastAsia="Calibri" w:hAnsi="Times New Roman" w:cs="Times New Roman"/>
          <w:color w:val="000000" w:themeColor="text1"/>
          <w:spacing w:val="-14"/>
          <w:sz w:val="22"/>
          <w:szCs w:val="22"/>
          <w:lang w:val="tr-TR"/>
        </w:rPr>
        <w:t xml:space="preserve"> </w:t>
      </w:r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tr-TR"/>
        </w:rPr>
        <w:t xml:space="preserve">DÜŞLER </w:t>
      </w:r>
      <w:proofErr w:type="spellStart"/>
      <w:r w:rsidR="007F5515"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tr-TR"/>
        </w:rPr>
        <w:t>VADİSİ</w:t>
      </w:r>
      <w:r w:rsidR="007F5515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’nin</w:t>
      </w:r>
      <w:proofErr w:type="spellEnd"/>
      <w:r w:rsidR="007F5515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internet</w:t>
      </w:r>
      <w:r w:rsidRPr="001C5460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sitesinde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(</w:t>
      </w:r>
      <w:r w:rsidR="007F5515" w:rsidRPr="007F5515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  <w:lang w:val="tr-TR"/>
        </w:rPr>
        <w:t>https://www.duslervadisi.com.tr/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)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yayımlanarak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kişisel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veri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sahiplerinin, ilgili</w:t>
      </w:r>
      <w:r w:rsidRPr="001C5460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kişilerin erişimine</w:t>
      </w:r>
      <w:r w:rsidRPr="001C5460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  <w:lang w:val="tr-TR"/>
        </w:rPr>
        <w:t xml:space="preserve"> 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 xml:space="preserve">sunulur. </w:t>
      </w:r>
      <w:r w:rsidRPr="001C5460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  <w:lang w:val="tr-TR"/>
        </w:rPr>
        <w:t>Politika değişiklikleri ilan edildiği tarihte uygulamaya girer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.</w:t>
      </w:r>
    </w:p>
    <w:p w14:paraId="7B63B43C" w14:textId="77777777" w:rsidR="00253642" w:rsidRPr="00257497" w:rsidRDefault="00253642" w:rsidP="00DD5865">
      <w:pPr>
        <w:pStyle w:val="Balk1"/>
        <w:spacing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</w:pPr>
      <w:bookmarkStart w:id="35" w:name="_Toc30017645"/>
      <w:r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EK 1- Veri</w:t>
      </w:r>
      <w:r w:rsidRPr="00257497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  <w:lang w:val="tr-TR"/>
        </w:rPr>
        <w:t xml:space="preserve"> </w:t>
      </w:r>
      <w:r w:rsidRPr="00257497">
        <w:rPr>
          <w:rFonts w:ascii="Times New Roman" w:eastAsia="Calibri" w:hAnsi="Times New Roman" w:cs="Times New Roman"/>
          <w:color w:val="000000" w:themeColor="text1"/>
          <w:sz w:val="22"/>
          <w:szCs w:val="22"/>
          <w:lang w:val="tr-TR"/>
        </w:rPr>
        <w:t>Kategorileri ve Kişisel Veriler</w:t>
      </w:r>
      <w:bookmarkEnd w:id="35"/>
    </w:p>
    <w:p w14:paraId="3B065E1B" w14:textId="77777777" w:rsidR="004C71B8" w:rsidRPr="00257497" w:rsidRDefault="004C71B8" w:rsidP="00DD5865">
      <w:pPr>
        <w:spacing w:line="276" w:lineRule="auto"/>
        <w:ind w:left="1418"/>
        <w:rPr>
          <w:rFonts w:ascii="Times New Roman" w:hAnsi="Times New Roman" w:cs="Times New Roman"/>
          <w:color w:val="000000" w:themeColor="text1"/>
          <w:lang w:val="tr-TR"/>
        </w:rPr>
      </w:pPr>
      <w:r w:rsidRPr="00257497">
        <w:rPr>
          <w:rFonts w:ascii="Times New Roman" w:hAnsi="Times New Roman" w:cs="Times New Roman"/>
          <w:color w:val="000000" w:themeColor="text1"/>
          <w:lang w:val="tr-TR"/>
        </w:rPr>
        <w:tab/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21"/>
      </w:tblGrid>
      <w:tr w:rsidR="004C71B8" w:rsidRPr="001C5460" w14:paraId="02A3451A" w14:textId="77777777" w:rsidTr="0031213A">
        <w:trPr>
          <w:trHeight w:val="276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54F278" w14:textId="77777777" w:rsidR="004C71B8" w:rsidRPr="001C5460" w:rsidRDefault="004C71B8" w:rsidP="00DD5865">
            <w:pPr>
              <w:spacing w:line="276" w:lineRule="auto"/>
              <w:ind w:left="-55" w:firstLine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Veri Kategorileri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BE6DC6F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Kişisel Veri</w:t>
            </w:r>
          </w:p>
        </w:tc>
      </w:tr>
      <w:tr w:rsidR="004C71B8" w:rsidRPr="001C5460" w14:paraId="57DA8C87" w14:textId="77777777" w:rsidTr="0031213A">
        <w:trPr>
          <w:trHeight w:val="24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C9EA17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Kimlik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CA4C305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Ad,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Soyad</w:t>
            </w:r>
            <w:proofErr w:type="spellEnd"/>
          </w:p>
        </w:tc>
      </w:tr>
      <w:tr w:rsidR="004C71B8" w:rsidRPr="001C5460" w14:paraId="2917A45A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64DFEAA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92FC7FB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Anne- Baba Adı</w:t>
            </w:r>
          </w:p>
        </w:tc>
      </w:tr>
      <w:tr w:rsidR="004C71B8" w:rsidRPr="001C5460" w14:paraId="4C1EA56C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B08E511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F4884E1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Anne Kızlık Soyadı</w:t>
            </w:r>
          </w:p>
        </w:tc>
      </w:tr>
      <w:tr w:rsidR="004C71B8" w:rsidRPr="001C5460" w14:paraId="2DCE9DAB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EBCF979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2BB7D9C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Tarihi</w:t>
            </w:r>
          </w:p>
        </w:tc>
      </w:tr>
      <w:tr w:rsidR="004C71B8" w:rsidRPr="001C5460" w14:paraId="12AD5559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A837459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0136242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Yeri</w:t>
            </w:r>
          </w:p>
        </w:tc>
      </w:tr>
      <w:tr w:rsidR="004C71B8" w:rsidRPr="001C5460" w14:paraId="6097E3FD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EAFE2DE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C9F269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Medeni Hali</w:t>
            </w:r>
          </w:p>
        </w:tc>
      </w:tr>
      <w:tr w:rsidR="004C71B8" w:rsidRPr="001C5460" w14:paraId="2402A690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125426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0331D9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Nüfus Cüzdanı Seri Sıra No</w:t>
            </w:r>
          </w:p>
        </w:tc>
      </w:tr>
      <w:tr w:rsidR="004C71B8" w:rsidRPr="001C5460" w14:paraId="454BF20A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4BC9617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1D6B78A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Kimlik No</w:t>
            </w:r>
          </w:p>
        </w:tc>
      </w:tr>
      <w:tr w:rsidR="004C71B8" w:rsidRPr="001C5460" w14:paraId="48D804A3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D91395C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7523C17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Pasaport Numarası</w:t>
            </w:r>
          </w:p>
        </w:tc>
      </w:tr>
      <w:tr w:rsidR="004C71B8" w:rsidRPr="001C5460" w14:paraId="01B4FFA9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236C998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AE080AC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Geçici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Kimlik Numarası</w:t>
            </w:r>
          </w:p>
        </w:tc>
      </w:tr>
      <w:tr w:rsidR="004C71B8" w:rsidRPr="001C5460" w14:paraId="4A6833D1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7C09A37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2E8DCB7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Cinsiyet  Bilgisi</w:t>
            </w:r>
            <w:proofErr w:type="gramEnd"/>
          </w:p>
        </w:tc>
      </w:tr>
      <w:tr w:rsidR="004C71B8" w:rsidRPr="001C5460" w14:paraId="45128B42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A98C2E1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178DF11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Kimlik Kartı</w:t>
            </w:r>
          </w:p>
        </w:tc>
      </w:tr>
      <w:tr w:rsidR="004C71B8" w:rsidRPr="001C5460" w14:paraId="331B957E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3753505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27FFD0B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Sürücü Belgesi</w:t>
            </w:r>
          </w:p>
        </w:tc>
      </w:tr>
      <w:tr w:rsidR="004C71B8" w:rsidRPr="001C5460" w14:paraId="4BF09A85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442DE69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İletişim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45B419A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Adres</w:t>
            </w:r>
          </w:p>
        </w:tc>
      </w:tr>
      <w:tr w:rsidR="004C71B8" w:rsidRPr="001C5460" w14:paraId="4291C41B" w14:textId="77777777" w:rsidTr="0031213A">
        <w:trPr>
          <w:trHeight w:val="27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864B788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AE1C6BA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 Posta Adresi</w:t>
            </w:r>
          </w:p>
        </w:tc>
      </w:tr>
      <w:tr w:rsidR="004C71B8" w:rsidRPr="001C5460" w14:paraId="21135A3E" w14:textId="77777777" w:rsidTr="0031213A">
        <w:trPr>
          <w:trHeight w:val="37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D1D276F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27EAF2F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Adresi</w:t>
            </w:r>
          </w:p>
        </w:tc>
      </w:tr>
      <w:tr w:rsidR="004C71B8" w:rsidRPr="00257497" w14:paraId="650F52F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E79D0E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24FA8E6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Kayıtlı Elektronik Posta Adresi (KEP)</w:t>
            </w:r>
          </w:p>
        </w:tc>
      </w:tr>
      <w:tr w:rsidR="004C71B8" w:rsidRPr="001C5460" w14:paraId="1BECF12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7EE147D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394BB9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Telefon No</w:t>
            </w:r>
          </w:p>
        </w:tc>
      </w:tr>
      <w:tr w:rsidR="00DA2A31" w:rsidRPr="00257497" w14:paraId="177545D4" w14:textId="77777777" w:rsidTr="0031213A">
        <w:trPr>
          <w:trHeight w:val="288"/>
        </w:trPr>
        <w:tc>
          <w:tcPr>
            <w:tcW w:w="2693" w:type="dxa"/>
            <w:shd w:val="clear" w:color="auto" w:fill="auto"/>
            <w:vAlign w:val="center"/>
          </w:tcPr>
          <w:p w14:paraId="6BEB936B" w14:textId="77777777" w:rsidR="00DA2A31" w:rsidRPr="001C5460" w:rsidRDefault="00DA2A31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Lokasyon</w:t>
            </w: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ab/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4783698E" w14:textId="77777777" w:rsidR="00DA2A31" w:rsidRPr="001C5460" w:rsidRDefault="00DA2A31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 xml:space="preserve">Bulunduğu yerin konum bilgileri </w:t>
            </w:r>
            <w:proofErr w:type="spellStart"/>
            <w:r w:rsidRPr="001C5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>v.b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>.</w:t>
            </w:r>
          </w:p>
        </w:tc>
      </w:tr>
      <w:tr w:rsidR="004C71B8" w:rsidRPr="001C5460" w14:paraId="77F1421B" w14:textId="77777777" w:rsidTr="0031213A">
        <w:trPr>
          <w:trHeight w:val="30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0904964F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Özlük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0070255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Bordro Bilgileri</w:t>
            </w:r>
          </w:p>
        </w:tc>
      </w:tr>
      <w:tr w:rsidR="004C71B8" w:rsidRPr="001C5460" w14:paraId="597D5799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D81EDBB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C8A1CBC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Disiplin Soruşturması</w:t>
            </w:r>
          </w:p>
        </w:tc>
      </w:tr>
      <w:tr w:rsidR="004C71B8" w:rsidRPr="00257497" w14:paraId="3AF69D8F" w14:textId="77777777" w:rsidTr="0031213A">
        <w:trPr>
          <w:trHeight w:val="27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89679CD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FCB728E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İşe Giriş- Çıkış Belgesi Kayıtları</w:t>
            </w:r>
          </w:p>
        </w:tc>
      </w:tr>
      <w:tr w:rsidR="004C71B8" w:rsidRPr="001C5460" w14:paraId="2D2C57B1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207470D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C3D77DF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Özgeçmiş Bilgileri</w:t>
            </w:r>
          </w:p>
        </w:tc>
      </w:tr>
      <w:tr w:rsidR="004C71B8" w:rsidRPr="001C5460" w14:paraId="2CD41E2D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92CE530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612BA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Performans Değerlendirme Raporları</w:t>
            </w:r>
          </w:p>
        </w:tc>
      </w:tr>
      <w:tr w:rsidR="004C71B8" w:rsidRPr="00257497" w14:paraId="2DDC51BF" w14:textId="77777777" w:rsidTr="0031213A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9677E4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Hukuki İşlem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78253FA" w14:textId="77777777" w:rsidR="004C71B8" w:rsidRPr="001C5460" w:rsidRDefault="004C71B8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Adli makamlarla yazışmalardaki bilgiler, dava dosyasındaki bilgiler vb.</w:t>
            </w:r>
          </w:p>
        </w:tc>
      </w:tr>
      <w:tr w:rsidR="0031213A" w:rsidRPr="001C5460" w14:paraId="006C1361" w14:textId="77777777" w:rsidTr="00E71C15">
        <w:trPr>
          <w:trHeight w:val="281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7838E18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Müşteri İşlem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92FF8E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Fatura</w:t>
            </w:r>
          </w:p>
        </w:tc>
      </w:tr>
      <w:tr w:rsidR="0031213A" w:rsidRPr="001C5460" w14:paraId="5AA99542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302DD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4C5B03B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Senet</w:t>
            </w:r>
          </w:p>
        </w:tc>
      </w:tr>
      <w:tr w:rsidR="0031213A" w:rsidRPr="001C5460" w14:paraId="1112A0D2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6CFFDC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6446F42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Çek Bilgileri</w:t>
            </w:r>
          </w:p>
        </w:tc>
      </w:tr>
      <w:tr w:rsidR="0031213A" w:rsidRPr="001C5460" w14:paraId="1376A8DB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2B0416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0ECAC1B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Giriş-Çıkış Bilgileri</w:t>
            </w:r>
          </w:p>
        </w:tc>
      </w:tr>
      <w:tr w:rsidR="0031213A" w:rsidRPr="001C5460" w14:paraId="5E4DF85E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A389A7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7889ECC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Sipariş Bilgisi</w:t>
            </w:r>
          </w:p>
        </w:tc>
      </w:tr>
      <w:tr w:rsidR="0031213A" w:rsidRPr="001C5460" w14:paraId="5FE7EABD" w14:textId="77777777" w:rsidTr="0031213A">
        <w:trPr>
          <w:trHeight w:val="33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03E191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954A91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Randevu Bilgisi</w:t>
            </w:r>
          </w:p>
        </w:tc>
      </w:tr>
      <w:tr w:rsidR="0031213A" w:rsidRPr="00257497" w14:paraId="01495D4E" w14:textId="77777777" w:rsidTr="0031213A">
        <w:trPr>
          <w:trHeight w:val="30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5F25398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Fiziksel Mekân Güvenliği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21C432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ve Ziyaretçilerin Giriş Çıkış Kayıt Bilgileri</w:t>
            </w:r>
          </w:p>
        </w:tc>
      </w:tr>
      <w:tr w:rsidR="0031213A" w:rsidRPr="001C5460" w14:paraId="6EA6784A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68D31E7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1C0707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Kamera Kayıtları</w:t>
            </w:r>
          </w:p>
        </w:tc>
      </w:tr>
      <w:tr w:rsidR="0031213A" w:rsidRPr="00257497" w14:paraId="476EF62C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0361958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İşlem Güvenliği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1B27CE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İşlem Güvenliği (IP adresi bilgileri, internet sitesi giriş çıkış bilgileri, şifre ve parola bilgileri gibi)</w:t>
            </w:r>
          </w:p>
        </w:tc>
      </w:tr>
      <w:tr w:rsidR="0031213A" w:rsidRPr="001C5460" w14:paraId="6F5DC40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6E6D5AC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09FD93C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 Bilgileri</w:t>
            </w:r>
          </w:p>
        </w:tc>
      </w:tr>
      <w:tr w:rsidR="0031213A" w:rsidRPr="001C5460" w14:paraId="254171D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B35928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1437DE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İnternet Sitesi Giriş Çıkış Bilgileri</w:t>
            </w:r>
          </w:p>
        </w:tc>
      </w:tr>
      <w:tr w:rsidR="0031213A" w:rsidRPr="001C5460" w14:paraId="4EC4834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ABA038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D27110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Şifre ve Parola Bilgileri</w:t>
            </w:r>
          </w:p>
        </w:tc>
      </w:tr>
      <w:tr w:rsidR="0031213A" w:rsidRPr="00257497" w14:paraId="22B2B699" w14:textId="77777777" w:rsidTr="0031213A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DC0F7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Risk Yönetimi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310B31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Ticari, teknik, idari risklerin yönetilmesi için işlenen bilgiler gibi</w:t>
            </w:r>
          </w:p>
        </w:tc>
      </w:tr>
      <w:tr w:rsidR="0031213A" w:rsidRPr="001C5460" w14:paraId="19DC23CC" w14:textId="77777777" w:rsidTr="0031213A">
        <w:trPr>
          <w:trHeight w:val="312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3D13C52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Finans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A7E49A5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Bilanço Bilgileri</w:t>
            </w:r>
          </w:p>
        </w:tc>
      </w:tr>
      <w:tr w:rsidR="0031213A" w:rsidRPr="001C5460" w14:paraId="7C80054F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D560F5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99677D5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Finansal Performans Bilgileri</w:t>
            </w:r>
          </w:p>
        </w:tc>
      </w:tr>
      <w:tr w:rsidR="0031213A" w:rsidRPr="001C5460" w14:paraId="734C0A38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658AD3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2FA318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Kredi ve Risk Bilgileri</w:t>
            </w:r>
          </w:p>
        </w:tc>
      </w:tr>
      <w:tr w:rsidR="0031213A" w:rsidRPr="001C5460" w14:paraId="506026D3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7310D4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FD7AEF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Malvarlığı Bilgileri</w:t>
            </w:r>
          </w:p>
        </w:tc>
      </w:tr>
      <w:tr w:rsidR="0031213A" w:rsidRPr="001C5460" w14:paraId="404A3190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3BE587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855026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Banka Hesap Numarası</w:t>
            </w:r>
          </w:p>
        </w:tc>
      </w:tr>
      <w:tr w:rsidR="0031213A" w:rsidRPr="001C5460" w14:paraId="27CA7947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95C3CB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292761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IBAN Numarası</w:t>
            </w:r>
          </w:p>
        </w:tc>
      </w:tr>
      <w:tr w:rsidR="0031213A" w:rsidRPr="001C5460" w14:paraId="0261295A" w14:textId="77777777" w:rsidTr="0031213A">
        <w:trPr>
          <w:trHeight w:val="312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1D9B4F7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Mesleki Deneyim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455F2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Diploma Bilgileri</w:t>
            </w:r>
          </w:p>
        </w:tc>
      </w:tr>
      <w:tr w:rsidR="0031213A" w:rsidRPr="001C5460" w14:paraId="573790DD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47C19A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7F182E7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Gidilen Kurslar</w:t>
            </w:r>
          </w:p>
        </w:tc>
      </w:tr>
      <w:tr w:rsidR="0031213A" w:rsidRPr="001C5460" w14:paraId="002BBB61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9BD49E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DC9C23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Meslek İçi Eğitim Bilgileri</w:t>
            </w:r>
          </w:p>
        </w:tc>
      </w:tr>
      <w:tr w:rsidR="0031213A" w:rsidRPr="001C5460" w14:paraId="51E58EC5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8C0291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EF541A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Sertifikalar</w:t>
            </w:r>
          </w:p>
        </w:tc>
      </w:tr>
      <w:tr w:rsidR="0031213A" w:rsidRPr="001C5460" w14:paraId="548EA68F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6EA2FE65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Pazarlama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E0658E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Alışveriş Geçmişi Bilgileri</w:t>
            </w:r>
          </w:p>
        </w:tc>
      </w:tr>
      <w:tr w:rsidR="0031213A" w:rsidRPr="001C5460" w14:paraId="0FEFED82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F989EC7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D10288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Anket</w:t>
            </w:r>
          </w:p>
        </w:tc>
      </w:tr>
      <w:tr w:rsidR="0031213A" w:rsidRPr="001C5460" w14:paraId="1B72F632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277509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65CA6AC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Çerez Kayıtları</w:t>
            </w:r>
          </w:p>
        </w:tc>
      </w:tr>
      <w:tr w:rsidR="0031213A" w:rsidRPr="001C5460" w14:paraId="14C39CF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45BA14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45D9DB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Kampanya Çalışmasıyla Elde Edilen Bilgiler</w:t>
            </w:r>
          </w:p>
        </w:tc>
      </w:tr>
      <w:tr w:rsidR="0031213A" w:rsidRPr="00257497" w14:paraId="7EF3CAD8" w14:textId="77777777" w:rsidTr="0031213A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68C97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Görsel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 İşitsel Kayıtlar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205434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Kapalı Devre Kamera Sistemi Görüntüsü, Ses Kaydı</w:t>
            </w:r>
          </w:p>
        </w:tc>
      </w:tr>
      <w:tr w:rsidR="0031213A" w:rsidRPr="00257497" w14:paraId="361D6D0E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B9B38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Kılık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 Kıyafet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42A4ECB" w14:textId="77777777" w:rsidR="0031213A" w:rsidRPr="001C5460" w:rsidRDefault="00DA2A31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</w:t>
            </w:r>
            <w:r w:rsidR="0031213A"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ılık ve kıyafete ilişkin bilgiler</w:t>
            </w:r>
          </w:p>
        </w:tc>
      </w:tr>
      <w:tr w:rsidR="00DA2A31" w:rsidRPr="001C5460" w14:paraId="4AD1E79D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</w:tcPr>
          <w:p w14:paraId="21ED8B7A" w14:textId="77777777" w:rsidR="00DA2A31" w:rsidRPr="001C5460" w:rsidRDefault="00DA2A31" w:rsidP="00DD5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Sendika Üyeliği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310C958C" w14:textId="77777777" w:rsidR="00DA2A31" w:rsidRPr="001C5460" w:rsidRDefault="002A3038" w:rsidP="00DD58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Sendika üyeliği bilgileri</w:t>
            </w:r>
          </w:p>
        </w:tc>
      </w:tr>
      <w:tr w:rsidR="0031213A" w:rsidRPr="001C5460" w14:paraId="4EB8FA0D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71AF3E02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Sağlık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EAD9F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Engellilik Durumuna Ait Bilgiler</w:t>
            </w:r>
          </w:p>
        </w:tc>
      </w:tr>
      <w:tr w:rsidR="0031213A" w:rsidRPr="001C5460" w14:paraId="6A4A13C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95DA16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806071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Kan Grubu Bilgisi</w:t>
            </w:r>
          </w:p>
        </w:tc>
      </w:tr>
      <w:tr w:rsidR="0031213A" w:rsidRPr="001C5460" w14:paraId="7E876EC2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6E5BC1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66EAA4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Sağlık Bilgileri</w:t>
            </w:r>
          </w:p>
        </w:tc>
      </w:tr>
      <w:tr w:rsidR="0031213A" w:rsidRPr="00257497" w14:paraId="1D91F92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CB10A2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EE04A6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Kullanılan Cihaz ve Protez Bilgileri</w:t>
            </w:r>
          </w:p>
        </w:tc>
      </w:tr>
      <w:tr w:rsidR="0031213A" w:rsidRPr="001C5460" w14:paraId="0282D798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41104F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BF78A56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Laboratuvar ve Görüntüleme Sonuçları</w:t>
            </w:r>
          </w:p>
        </w:tc>
      </w:tr>
      <w:tr w:rsidR="0031213A" w:rsidRPr="001C5460" w14:paraId="3183C1B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095873B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371D84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Test Sonuçları</w:t>
            </w:r>
          </w:p>
        </w:tc>
      </w:tr>
      <w:tr w:rsidR="0031213A" w:rsidRPr="001C5460" w14:paraId="422E001A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6AC393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81CC13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Muayene Verileri</w:t>
            </w:r>
          </w:p>
        </w:tc>
      </w:tr>
      <w:tr w:rsidR="0031213A" w:rsidRPr="001C5460" w14:paraId="472749F5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9C6AF1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638412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Reçete Bilgileri</w:t>
            </w:r>
          </w:p>
        </w:tc>
      </w:tr>
      <w:tr w:rsidR="0031213A" w:rsidRPr="001C5460" w14:paraId="0BC2D434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94D13F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Ceza Mahkûmiyeti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 Güvenlik Tedbirleri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D03F46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Ceza Mahkumiyetine İlişkin Bilgiler</w:t>
            </w:r>
          </w:p>
        </w:tc>
      </w:tr>
      <w:tr w:rsidR="0031213A" w:rsidRPr="001C5460" w14:paraId="7497454F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C5393C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D5803D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Güvenlik Tedbirine İlişkin Bilgiler</w:t>
            </w:r>
          </w:p>
        </w:tc>
      </w:tr>
      <w:tr w:rsidR="0031213A" w:rsidRPr="001C5460" w14:paraId="70F95052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6A4AE67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Aile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678BD0C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Sayısı</w:t>
            </w:r>
          </w:p>
        </w:tc>
      </w:tr>
      <w:tr w:rsidR="0031213A" w:rsidRPr="001C5460" w14:paraId="2D70328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78B474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539975B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Aile Cüzdanı</w:t>
            </w:r>
          </w:p>
        </w:tc>
      </w:tr>
      <w:tr w:rsidR="0031213A" w:rsidRPr="001C5460" w14:paraId="4ADC4DE9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44E84C3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347F706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Eş Çalışma Bilgileri</w:t>
            </w:r>
          </w:p>
        </w:tc>
      </w:tr>
      <w:tr w:rsidR="0031213A" w:rsidRPr="00257497" w14:paraId="6C41F0A2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0A5CE5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3E9D29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Eğitim ve Yaş Bilgileri</w:t>
            </w:r>
          </w:p>
        </w:tc>
      </w:tr>
      <w:tr w:rsidR="002C1AF2" w:rsidRPr="001C5460" w14:paraId="6C7AD1C8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38B9582F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Çalışma Verileri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978DB1E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Departmanı</w:t>
            </w:r>
          </w:p>
        </w:tc>
      </w:tr>
      <w:tr w:rsidR="002C1AF2" w:rsidRPr="001C5460" w14:paraId="10117EC1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CED53A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FD6D762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Çalışma Şekli</w:t>
            </w:r>
          </w:p>
        </w:tc>
      </w:tr>
      <w:tr w:rsidR="002C1AF2" w:rsidRPr="001C5460" w14:paraId="492F23D1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A3875C7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30B0798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Mesleği</w:t>
            </w:r>
          </w:p>
        </w:tc>
      </w:tr>
      <w:tr w:rsidR="002C1AF2" w:rsidRPr="001C5460" w14:paraId="3817599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07DDB59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754B7AD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Referansları</w:t>
            </w:r>
          </w:p>
        </w:tc>
      </w:tr>
      <w:tr w:rsidR="002C1AF2" w:rsidRPr="001C5460" w14:paraId="1A1AF4B9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</w:tcPr>
          <w:p w14:paraId="72D4C55A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67A4032E" w14:textId="77777777" w:rsidR="002C1AF2" w:rsidRPr="001C5460" w:rsidRDefault="002C1AF2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Son çalışılan şirket bilgileri</w:t>
            </w:r>
          </w:p>
        </w:tc>
      </w:tr>
      <w:tr w:rsidR="0031213A" w:rsidRPr="00257497" w14:paraId="4AC2E3B4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2B1E1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C2E6418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veri niteliği taşıyan belgeler üzerinde bulunan ıslak veya elektronik imza, parmak izleri, özel işaretler</w:t>
            </w:r>
          </w:p>
        </w:tc>
      </w:tr>
      <w:tr w:rsidR="0031213A" w:rsidRPr="001C5460" w14:paraId="55EDB345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31A65B5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Web Site Kullanım Verileri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609ED9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Başvuru Formu Doldurulma Tarihi</w:t>
            </w:r>
          </w:p>
        </w:tc>
      </w:tr>
      <w:tr w:rsidR="0031213A" w:rsidRPr="00257497" w14:paraId="5CFF984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B0334FC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51475F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Siteye Login Olma Sıklığı/Zamanları</w:t>
            </w:r>
          </w:p>
        </w:tc>
      </w:tr>
      <w:tr w:rsidR="0031213A" w:rsidRPr="001C5460" w14:paraId="1C80E570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4825B3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7F27BB7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Son Login Tarihi</w:t>
            </w:r>
          </w:p>
        </w:tc>
      </w:tr>
      <w:tr w:rsidR="0031213A" w:rsidRPr="001C5460" w14:paraId="73BDAB3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7EEB7E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C11037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Adresi</w:t>
            </w:r>
          </w:p>
        </w:tc>
      </w:tr>
      <w:tr w:rsidR="0031213A" w:rsidRPr="001C5460" w14:paraId="1A2B5C62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E5E3A6A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Talep/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Şikayet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Yönetimi Bilgisi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FF3E1D5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Anket Verileri</w:t>
            </w:r>
          </w:p>
        </w:tc>
      </w:tr>
      <w:tr w:rsidR="0031213A" w:rsidRPr="00257497" w14:paraId="4960504C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C83D15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802400F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Firma’ya</w:t>
            </w:r>
            <w:proofErr w:type="spell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yöneltilmiş olan her türlü talep veya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şikayetin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alınması ve değerlendirilmesine ilişkin kişisel veriler.</w:t>
            </w:r>
          </w:p>
        </w:tc>
      </w:tr>
      <w:tr w:rsidR="00B40E15" w:rsidRPr="00257497" w14:paraId="0F0931B7" w14:textId="77777777" w:rsidTr="0091452E">
        <w:trPr>
          <w:trHeight w:val="288"/>
        </w:trPr>
        <w:tc>
          <w:tcPr>
            <w:tcW w:w="2693" w:type="dxa"/>
            <w:shd w:val="clear" w:color="auto" w:fill="auto"/>
            <w:noWrap/>
          </w:tcPr>
          <w:p w14:paraId="0EF54D14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İtibar Yönetimi Bilgisi</w:t>
            </w: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noWrap/>
          </w:tcPr>
          <w:p w14:paraId="739AA718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Firma’nın ticari itibarını korumak maksatlı toplanan bilgiler ve buna ilişkin oluşturulan değerlendirme raporları ile alınan aksiyonlarla ilgili bilgiler.</w:t>
            </w:r>
          </w:p>
        </w:tc>
      </w:tr>
      <w:tr w:rsidR="0031213A" w:rsidRPr="00257497" w14:paraId="487FCE16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C505D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Olay Yönetimi Bilgisi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77D99BE" w14:textId="77777777" w:rsidR="0031213A" w:rsidRPr="001C5460" w:rsidRDefault="0031213A" w:rsidP="00DD58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Firma’nın ticari hak ve menfaatleri ile müşterilerinin hak ve menfaatlerini korumak maksatlı gelişen olaylara karşı gerekli hukuki, teknik ve idari tedbirlerin alınmasına yönelik olarak işlenen kişisel veriler.</w:t>
            </w:r>
          </w:p>
        </w:tc>
      </w:tr>
      <w:tr w:rsidR="0031213A" w:rsidRPr="001C5460" w14:paraId="366CA52A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6A12077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Sigorta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0B4780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Özel Sigorta Verileri</w:t>
            </w:r>
          </w:p>
        </w:tc>
      </w:tr>
      <w:tr w:rsidR="0031213A" w:rsidRPr="001C5460" w14:paraId="5AA307B2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1091E31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5D800C9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Sosyal Güvenlik Kurumu Verileri</w:t>
            </w:r>
          </w:p>
        </w:tc>
      </w:tr>
      <w:tr w:rsidR="0031213A" w:rsidRPr="00257497" w14:paraId="50374951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6B137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Araç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5D6102D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Araç plakası, marka, model, model yılı, motor şasi numarası, ruhsat tescil tarihi, ruhsat örneği, hasarsızlık bilgileri</w:t>
            </w:r>
          </w:p>
        </w:tc>
      </w:tr>
      <w:tr w:rsidR="0031213A" w:rsidRPr="00257497" w14:paraId="0166B114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04806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Uyum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BBE5F9B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Uyum kapsamında işlenen kişisel veriler</w:t>
            </w:r>
          </w:p>
        </w:tc>
      </w:tr>
      <w:tr w:rsidR="0031213A" w:rsidRPr="00257497" w14:paraId="4300BADB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A3F1CE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Denetim ve Teftiş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B8045C0" w14:textId="77777777" w:rsidR="0031213A" w:rsidRPr="001C5460" w:rsidRDefault="00D5554C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</w:t>
            </w:r>
            <w:r w:rsidR="0031213A"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 veya dış denetim faaliyetleri sırasında işlenen kişisel veriler</w:t>
            </w:r>
          </w:p>
        </w:tc>
      </w:tr>
      <w:tr w:rsidR="0031213A" w:rsidRPr="001C5460" w14:paraId="13729255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0D30D0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lastRenderedPageBreak/>
              <w:t>Yabancılarda Oturma İzni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B165974" w14:textId="77777777" w:rsidR="0031213A" w:rsidRPr="001C5460" w:rsidRDefault="0031213A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Yabancılarda Oturma İznine Ait Bilgiler</w:t>
            </w:r>
          </w:p>
        </w:tc>
      </w:tr>
    </w:tbl>
    <w:p w14:paraId="2D647C87" w14:textId="77777777" w:rsidR="00805BBB" w:rsidRPr="001C5460" w:rsidRDefault="00813AE0" w:rsidP="00DD5865">
      <w:pPr>
        <w:pStyle w:val="Balk1"/>
        <w:spacing w:line="276" w:lineRule="auto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</w:pPr>
      <w:bookmarkStart w:id="36" w:name="_Toc30017646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EK 2-</w:t>
      </w:r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5364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Kategorik</w:t>
      </w:r>
      <w:proofErr w:type="spellEnd"/>
      <w:r w:rsidR="00253642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Kişisel</w:t>
      </w:r>
      <w:proofErr w:type="spellEnd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Veri</w:t>
      </w:r>
      <w:proofErr w:type="spellEnd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İşleme</w:t>
      </w:r>
      <w:proofErr w:type="spellEnd"/>
      <w:r w:rsidR="00B864A7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  <w:lang w:val="de-DE"/>
        </w:rPr>
        <w:t xml:space="preserve"> </w:t>
      </w:r>
      <w:proofErr w:type="spellStart"/>
      <w:r w:rsidR="00B864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  <w:lang w:val="de-DE"/>
        </w:rPr>
        <w:t>Amaçlar</w:t>
      </w:r>
      <w:bookmarkEnd w:id="36"/>
      <w:proofErr w:type="spellEnd"/>
    </w:p>
    <w:p w14:paraId="030A22FC" w14:textId="77777777" w:rsidR="00B40E15" w:rsidRPr="001C5460" w:rsidRDefault="00B40E15" w:rsidP="00DD5865">
      <w:pPr>
        <w:spacing w:line="276" w:lineRule="auto"/>
        <w:ind w:left="1276"/>
        <w:rPr>
          <w:rFonts w:ascii="Times New Roman" w:hAnsi="Times New Roman" w:cs="Times New Roman"/>
          <w:lang w:val="de-DE"/>
        </w:rPr>
      </w:pPr>
      <w:r w:rsidRPr="001C5460">
        <w:rPr>
          <w:rFonts w:ascii="Times New Roman" w:hAnsi="Times New Roman" w:cs="Times New Roman"/>
          <w:lang w:val="de-DE"/>
        </w:rPr>
        <w:tab/>
      </w:r>
    </w:p>
    <w:tbl>
      <w:tblPr>
        <w:tblW w:w="921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40E15" w:rsidRPr="00257497" w14:paraId="3560CD4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CC27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Acil Durum Yönetimi Süreçlerinin Yürütülmesi</w:t>
            </w:r>
          </w:p>
        </w:tc>
      </w:tr>
      <w:tr w:rsidR="00B40E15" w:rsidRPr="001C5460" w14:paraId="291E1BD6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4CB1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Bilgi Güvenliği Süreçlerinin Yürütülmesi</w:t>
            </w:r>
          </w:p>
        </w:tc>
      </w:tr>
      <w:tr w:rsidR="00B40E15" w:rsidRPr="001C5460" w14:paraId="4ABB10E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AC0D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Çalışan Adayı / Stajyer / Öğrenci Seçme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Yerleştirme Süreçlerinin Yürütülmesi</w:t>
            </w:r>
          </w:p>
        </w:tc>
      </w:tr>
      <w:tr w:rsidR="00B40E15" w:rsidRPr="001C5460" w14:paraId="2C85982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CE14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Adaylarının Başvuru Süreçlerinin Yürütülmesi</w:t>
            </w:r>
          </w:p>
        </w:tc>
      </w:tr>
      <w:tr w:rsidR="00B40E15" w:rsidRPr="001C5460" w14:paraId="590C658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D80F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Çalışan Memnuniyeti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Bağlılığı Süreçlerinin Yürütülmesi</w:t>
            </w:r>
          </w:p>
        </w:tc>
      </w:tr>
      <w:tr w:rsidR="00B40E15" w:rsidRPr="001C5460" w14:paraId="4F8AB1D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FE115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Çalışanlar İçin İş Akdi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Mevzuattan Kaynaklı Yükümlülüklerin Yerine Getirilmesi</w:t>
            </w:r>
          </w:p>
        </w:tc>
      </w:tr>
      <w:tr w:rsidR="00B40E15" w:rsidRPr="001C5460" w14:paraId="0160629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EBA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Çalışanlar İçin Yan Haklar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Menfaatleri Süreçlerinin Yürütülmesi</w:t>
            </w:r>
          </w:p>
        </w:tc>
      </w:tr>
      <w:tr w:rsidR="00B40E15" w:rsidRPr="001C5460" w14:paraId="4034FE4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42D26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Denetim / Etik Faaliyetlerinin Yürütülmesi</w:t>
            </w:r>
          </w:p>
        </w:tc>
      </w:tr>
      <w:tr w:rsidR="00B40E15" w:rsidRPr="001C5460" w14:paraId="700E263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7ED9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Eğitim Faaliyetlerinin Yürütülmesi</w:t>
            </w:r>
          </w:p>
        </w:tc>
      </w:tr>
      <w:tr w:rsidR="00B40E15" w:rsidRPr="001C5460" w14:paraId="061D03B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E0970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Erişim Yetkilerinin Yürütülmesi</w:t>
            </w:r>
          </w:p>
        </w:tc>
      </w:tr>
      <w:tr w:rsidR="00B40E15" w:rsidRPr="001C5460" w14:paraId="519987C2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C717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Faaliyetlerin Mevzuata Uygun Yürütülmesi</w:t>
            </w:r>
          </w:p>
        </w:tc>
      </w:tr>
      <w:tr w:rsidR="00B40E15" w:rsidRPr="001C5460" w14:paraId="57B0F7A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057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Finans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Muhasebe İşlerinin Yürütülmesi</w:t>
            </w:r>
          </w:p>
        </w:tc>
      </w:tr>
      <w:tr w:rsidR="00B40E15" w:rsidRPr="001C5460" w14:paraId="64608E8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B5CF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 / Ürün / Hizmetlere Bağlılık Süreçlerinin Yürütülmesi</w:t>
            </w:r>
          </w:p>
        </w:tc>
      </w:tr>
      <w:tr w:rsidR="00B40E15" w:rsidRPr="001C5460" w14:paraId="48F2CC4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CF91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Fiziksel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Mekan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Güvenliğinin Temini</w:t>
            </w:r>
          </w:p>
        </w:tc>
      </w:tr>
      <w:tr w:rsidR="00B40E15" w:rsidRPr="001C5460" w14:paraId="5AD6208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DC5A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Görevlendirme Süreçlerinin Yürütülmesi</w:t>
            </w:r>
          </w:p>
        </w:tc>
      </w:tr>
      <w:tr w:rsidR="00B40E15" w:rsidRPr="001C5460" w14:paraId="1785251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4E27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Hukuk İşlerinin Takibi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Yürütülmesi</w:t>
            </w:r>
          </w:p>
        </w:tc>
      </w:tr>
      <w:tr w:rsidR="00B40E15" w:rsidRPr="001C5460" w14:paraId="2A67CE06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C5438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İç Denetim/ Soruşturma / İstihbarat Faaliyetlerinin Yürütülmesi</w:t>
            </w:r>
          </w:p>
        </w:tc>
      </w:tr>
      <w:tr w:rsidR="00B40E15" w:rsidRPr="001C5460" w14:paraId="172F118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7824F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Faaliyetlerinin Yürütülmesi</w:t>
            </w:r>
          </w:p>
        </w:tc>
      </w:tr>
      <w:tr w:rsidR="00B40E15" w:rsidRPr="001C5460" w14:paraId="5AD28C3D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3EA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İnsan Kaynakları Süreçlerinin Planlanması</w:t>
            </w:r>
          </w:p>
        </w:tc>
      </w:tr>
      <w:tr w:rsidR="00B40E15" w:rsidRPr="001C5460" w14:paraId="6E41177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F3A0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Faaliyetlerinin Yürütülmesi / Denetimi</w:t>
            </w:r>
          </w:p>
        </w:tc>
      </w:tr>
      <w:tr w:rsidR="00B40E15" w:rsidRPr="001C5460" w14:paraId="2A36A306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D2D7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Sağlığı / Güvenliği Faaliyetlerinin Yürütülmesi</w:t>
            </w:r>
          </w:p>
        </w:tc>
      </w:tr>
      <w:tr w:rsidR="00B40E15" w:rsidRPr="001C5460" w14:paraId="0E7392E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8E0C5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İş Süreçlerinin İyileştirilmesine Yönelik Önerilerin Alınması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Değerlendirilmesi</w:t>
            </w:r>
          </w:p>
        </w:tc>
      </w:tr>
      <w:tr w:rsidR="00B40E15" w:rsidRPr="001C5460" w14:paraId="1A3BEA7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5747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Sürekliliğinin Sağlanması Faaliyetlerinin Yürütülmesi</w:t>
            </w:r>
          </w:p>
        </w:tc>
      </w:tr>
      <w:tr w:rsidR="00B40E15" w:rsidRPr="001C5460" w14:paraId="7EA2C86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203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Lojistik Faaliyetlerinin Yürütülmesi</w:t>
            </w:r>
          </w:p>
        </w:tc>
      </w:tr>
      <w:tr w:rsidR="00B40E15" w:rsidRPr="001C5460" w14:paraId="19F85A2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FC228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Satın Alım Süreçlerinin Yürütülmesi</w:t>
            </w:r>
          </w:p>
        </w:tc>
      </w:tr>
      <w:tr w:rsidR="00B40E15" w:rsidRPr="001C5460" w14:paraId="2B196118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CAB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Satış Sonrası Destek Hizmetlerinin Yürütülmesi</w:t>
            </w:r>
          </w:p>
        </w:tc>
      </w:tr>
      <w:tr w:rsidR="00B40E15" w:rsidRPr="001C5460" w14:paraId="51EB45A2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A48C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Satış Süreçlerinin Yürütülmesi</w:t>
            </w:r>
          </w:p>
        </w:tc>
      </w:tr>
      <w:tr w:rsidR="00B40E15" w:rsidRPr="001C5460" w14:paraId="77C9539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2939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Mal / Hizmet Üretim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Operasyon Süreçlerinin Yürütülmesi</w:t>
            </w:r>
          </w:p>
        </w:tc>
      </w:tr>
      <w:tr w:rsidR="00B40E15" w:rsidRPr="001C5460" w14:paraId="527B152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8035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İlişkileri Yönetimi Süreçlerinin Yürütülmesi</w:t>
            </w:r>
          </w:p>
        </w:tc>
      </w:tr>
      <w:tr w:rsidR="00B40E15" w:rsidRPr="00257497" w14:paraId="77F174E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70681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Memnuniyetine Yönelik Aktivitelerin Yürütülmesi</w:t>
            </w:r>
          </w:p>
        </w:tc>
      </w:tr>
      <w:tr w:rsidR="00B40E15" w:rsidRPr="001C5460" w14:paraId="04EAD4F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AD4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Organizasyon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Etkinlik Yönetimi</w:t>
            </w:r>
          </w:p>
        </w:tc>
      </w:tr>
      <w:tr w:rsidR="00B40E15" w:rsidRPr="001C5460" w14:paraId="44638FB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BC7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Pazarlama Analiz Çalışmalarının Yürütülmesi</w:t>
            </w:r>
          </w:p>
        </w:tc>
      </w:tr>
      <w:tr w:rsidR="00B40E15" w:rsidRPr="001C5460" w14:paraId="690A9F1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B2A1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Performans Değerlendirme Süreçlerinin Yürütülmesi</w:t>
            </w:r>
          </w:p>
        </w:tc>
      </w:tr>
      <w:tr w:rsidR="00B40E15" w:rsidRPr="001C5460" w14:paraId="41ECA27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5C53D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Reklam / Kampanya / Promosyon Süreçlerinin Yürütülmesi</w:t>
            </w:r>
          </w:p>
        </w:tc>
      </w:tr>
      <w:tr w:rsidR="00B40E15" w:rsidRPr="001C5460" w14:paraId="6EA75F72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230C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Risk Yönetimi Süreçlerinin Yürütülmesi</w:t>
            </w:r>
          </w:p>
        </w:tc>
      </w:tr>
      <w:tr w:rsidR="00B40E15" w:rsidRPr="001C5460" w14:paraId="3B58C9A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7B5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Saklama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Arşiv Faaliyetlerinin Yürütülmesi</w:t>
            </w:r>
          </w:p>
        </w:tc>
      </w:tr>
      <w:tr w:rsidR="00B40E15" w:rsidRPr="001C5460" w14:paraId="1C302768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4BAE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Sosyal Sorumluluk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Sivil Toplum Aktivitelerinin Yürütülmesi</w:t>
            </w:r>
          </w:p>
        </w:tc>
      </w:tr>
      <w:tr w:rsidR="00B40E15" w:rsidRPr="001C5460" w14:paraId="71D216D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8869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Sözleşme Süreçlerinin Yürütülmesi</w:t>
            </w:r>
          </w:p>
        </w:tc>
      </w:tr>
      <w:tr w:rsidR="00B40E15" w:rsidRPr="001C5460" w14:paraId="2A90376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3D35C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Sponsorluk Faaliyetlerinin Yürütülmesi</w:t>
            </w:r>
          </w:p>
        </w:tc>
      </w:tr>
      <w:tr w:rsidR="00B40E15" w:rsidRPr="001C5460" w14:paraId="719F1608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5E99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Stratejik Planlama Faaliyetlerinin Yürütülmesi</w:t>
            </w:r>
          </w:p>
        </w:tc>
      </w:tr>
      <w:tr w:rsidR="00B40E15" w:rsidRPr="001C5460" w14:paraId="1990C35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D13E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Talep / Şikayetlerin Takibi</w:t>
            </w:r>
          </w:p>
        </w:tc>
      </w:tr>
      <w:tr w:rsidR="00B40E15" w:rsidRPr="001C5460" w14:paraId="52382BD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567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lastRenderedPageBreak/>
              <w:t xml:space="preserve">Taşınır Mal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Kaynakların Güvenliğinin Temini</w:t>
            </w:r>
          </w:p>
        </w:tc>
      </w:tr>
      <w:tr w:rsidR="00B40E15" w:rsidRPr="001C5460" w14:paraId="369E35FD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64ABE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Tedarik Zinciri Yönetimi Süreçlerinin Yürütülmesi</w:t>
            </w:r>
          </w:p>
        </w:tc>
      </w:tr>
      <w:tr w:rsidR="00B40E15" w:rsidRPr="001C5460" w14:paraId="3D166BC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F204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Ücret Politikasının Yürütülmesi</w:t>
            </w:r>
          </w:p>
        </w:tc>
      </w:tr>
      <w:tr w:rsidR="00B40E15" w:rsidRPr="001C5460" w14:paraId="044F00A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9EF6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Ürün / Hizmetlerin Pazarlama Süreçlerinin Yürütülmesi</w:t>
            </w:r>
          </w:p>
        </w:tc>
      </w:tr>
      <w:tr w:rsidR="00B40E15" w:rsidRPr="001C5460" w14:paraId="5542042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1D32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Veri Sorumlusu Operasyonlarının Güvenliğinin Temini</w:t>
            </w:r>
          </w:p>
        </w:tc>
      </w:tr>
      <w:tr w:rsidR="00B40E15" w:rsidRPr="001C5460" w14:paraId="556AF26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D861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Yabancı Personel Çalışma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Oturma İzni İşlemleri</w:t>
            </w:r>
          </w:p>
        </w:tc>
      </w:tr>
      <w:tr w:rsidR="00B40E15" w:rsidRPr="001C5460" w14:paraId="19EEF79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57B9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Yatırım Süreçlerinin Yürütülmesi</w:t>
            </w:r>
          </w:p>
        </w:tc>
      </w:tr>
      <w:tr w:rsidR="00B40E15" w:rsidRPr="001C5460" w14:paraId="349BF0C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C920D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Yetenek / Kariyer Gelişimi Faaliyetlerinin Yürütülmesi</w:t>
            </w:r>
          </w:p>
        </w:tc>
      </w:tr>
      <w:tr w:rsidR="00B40E15" w:rsidRPr="001C5460" w14:paraId="5B4FF98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136CB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Yetkili Kişi, Kurum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Kuruluşlara Bilgi Verilmesi</w:t>
            </w:r>
          </w:p>
        </w:tc>
      </w:tr>
      <w:tr w:rsidR="00B40E15" w:rsidRPr="001C5460" w14:paraId="74152D9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FD46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Yönetim Faaliyetlerinin Yürütülmesi</w:t>
            </w:r>
          </w:p>
        </w:tc>
      </w:tr>
      <w:tr w:rsidR="00B40E15" w:rsidRPr="001C5460" w14:paraId="34F4F55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3A8F0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Ziyaretçi Kayıtlarının Oluşturulması </w:t>
            </w:r>
            <w:proofErr w:type="gramStart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</w:t>
            </w:r>
            <w:proofErr w:type="gramEnd"/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Takibi</w:t>
            </w:r>
          </w:p>
        </w:tc>
      </w:tr>
      <w:tr w:rsidR="00B40E15" w:rsidRPr="001C5460" w14:paraId="118158E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54268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Ortakları, Tedarikçilerin Bilgiye ve Tesislere Erişim Yetkilerinin Planlanması, Yönetimi</w:t>
            </w:r>
          </w:p>
        </w:tc>
      </w:tr>
      <w:tr w:rsidR="00B40E15" w:rsidRPr="001C5460" w14:paraId="78B5A018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C746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Ortakları, Tedarikçilerle Olan İlişkilerin Yönetimi</w:t>
            </w:r>
          </w:p>
        </w:tc>
      </w:tr>
      <w:tr w:rsidR="00B40E15" w:rsidRPr="001C5460" w14:paraId="21BEE74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A67D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Ortağı/Tedarikçi Çalışanlarının Giriş Çıkış Kayıtlarının Toplanması</w:t>
            </w:r>
          </w:p>
        </w:tc>
      </w:tr>
      <w:tr w:rsidR="00B40E15" w:rsidRPr="001C5460" w14:paraId="5218701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C1904" w14:textId="77777777" w:rsidR="00B40E15" w:rsidRPr="001C5460" w:rsidRDefault="00B40E15" w:rsidP="00DD58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1C5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Faaliyetlerinin İlgili Mevzuata veya Şirket Prosedürlerine Uyumlulaştırma Planlama ve Yönetimi</w:t>
            </w:r>
          </w:p>
        </w:tc>
      </w:tr>
    </w:tbl>
    <w:p w14:paraId="0E9100B2" w14:textId="77777777" w:rsidR="00805BBB" w:rsidRPr="001C5460" w:rsidRDefault="00B15D9A" w:rsidP="00DD5865">
      <w:pPr>
        <w:pStyle w:val="Balk1"/>
        <w:spacing w:line="276" w:lineRule="auto"/>
        <w:ind w:left="1418"/>
        <w:rPr>
          <w:rFonts w:ascii="Times New Roman" w:hAnsi="Times New Roman" w:cs="Times New Roman"/>
          <w:color w:val="000000" w:themeColor="text1"/>
        </w:rPr>
      </w:pPr>
      <w:bookmarkStart w:id="37" w:name="_Toc30017647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EK </w:t>
      </w:r>
      <w:r w:rsidR="00ED35A7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–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</w:t>
      </w:r>
      <w:proofErr w:type="spellEnd"/>
      <w:r w:rsidRPr="001C5460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bookmarkEnd w:id="37"/>
      <w:proofErr w:type="spellEnd"/>
    </w:p>
    <w:p w14:paraId="6BD45413" w14:textId="76880989" w:rsidR="00805BBB" w:rsidRPr="001C5460" w:rsidRDefault="007F5515" w:rsidP="00DD5865">
      <w:pPr>
        <w:spacing w:line="276" w:lineRule="auto"/>
        <w:ind w:left="1416" w:right="1368"/>
        <w:rPr>
          <w:rFonts w:ascii="Times New Roman" w:hAnsi="Times New Roman" w:cs="Times New Roman"/>
          <w:color w:val="000000" w:themeColor="text1"/>
        </w:rPr>
      </w:pPr>
      <w:r w:rsidRPr="007F5515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DÜŞLER VADİSİ</w:t>
      </w:r>
      <w:r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9.</w:t>
      </w:r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maddelerine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2396F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katılımcı</w:t>
      </w:r>
      <w:proofErr w:type="spellEnd"/>
      <w:r w:rsidR="00B2396F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,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müşterileri</w:t>
      </w:r>
      <w:proofErr w:type="spellEnd"/>
      <w:r w:rsidR="00B239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239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239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2396F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çalışanların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sıralanan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kategorilerine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1C546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4BAA4B92" w14:textId="77777777" w:rsidR="00805BBB" w:rsidRPr="001C5460" w:rsidRDefault="00805BBB" w:rsidP="00DD5865">
      <w:pPr>
        <w:pStyle w:val="ListeParagraf"/>
        <w:tabs>
          <w:tab w:val="left" w:pos="2702"/>
        </w:tabs>
        <w:spacing w:line="276" w:lineRule="auto"/>
        <w:ind w:left="2127" w:right="1409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828"/>
        <w:gridCol w:w="3024"/>
      </w:tblGrid>
      <w:tr w:rsidR="001837D6" w:rsidRPr="00257497" w14:paraId="1F07A29A" w14:textId="77777777" w:rsidTr="00A3287C">
        <w:trPr>
          <w:trHeight w:hRule="exact" w:val="532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204D1" w14:textId="77777777" w:rsidR="00805BBB" w:rsidRPr="007F5515" w:rsidRDefault="00B15D9A" w:rsidP="00DD5865">
            <w:pPr>
              <w:spacing w:before="26" w:line="276" w:lineRule="auto"/>
              <w:ind w:left="148" w:right="1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Veri </w:t>
            </w: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Aktarımı</w:t>
            </w:r>
            <w:proofErr w:type="spellEnd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Yapılabilecek</w:t>
            </w:r>
            <w:proofErr w:type="spellEnd"/>
            <w:r w:rsidR="00323BA7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Kişi</w:t>
            </w:r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ler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1FAB88" w14:textId="77777777" w:rsidR="00805BBB" w:rsidRPr="007F5515" w:rsidRDefault="00B15D9A" w:rsidP="00DD5865">
            <w:pPr>
              <w:spacing w:before="26" w:line="276" w:lineRule="auto"/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Tan</w:t>
            </w:r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ımı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043F92" w14:textId="77777777" w:rsidR="00805BBB" w:rsidRPr="007F5515" w:rsidRDefault="00B15D9A" w:rsidP="00DD5865">
            <w:pPr>
              <w:spacing w:before="26" w:line="276" w:lineRule="auto"/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Veri</w:t>
            </w:r>
            <w:proofErr w:type="spellEnd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Aktarım</w:t>
            </w:r>
            <w:proofErr w:type="spellEnd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Amacı</w:t>
            </w:r>
            <w:proofErr w:type="spellEnd"/>
            <w:r w:rsidR="00381067"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81067"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="00381067"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81067" w:rsidRPr="007F551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Kapsamı</w:t>
            </w:r>
            <w:proofErr w:type="spellEnd"/>
          </w:p>
        </w:tc>
      </w:tr>
      <w:tr w:rsidR="001837D6" w:rsidRPr="00257497" w14:paraId="6C46D1A3" w14:textId="77777777" w:rsidTr="00A3287C">
        <w:trPr>
          <w:trHeight w:hRule="exact" w:val="841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F5AA44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Gerçek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kişiler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veya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özel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hukuk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tüzel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kişileri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91AEA6" w14:textId="21BEED19" w:rsidR="0086011E" w:rsidRPr="007F5515" w:rsidRDefault="007F5515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de-DE"/>
              </w:rPr>
              <w:t>DÜŞLER 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de-DE"/>
              </w:rPr>
              <w:t>faaliyetleri gereği ilişkide bulunduğu, işlem gerçekleştirdiği gerçek veya tüzel kişiler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E5D5C5" w14:textId="77777777" w:rsidR="0086011E" w:rsidRPr="007F5515" w:rsidRDefault="0086011E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Gerçekleştirilen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iş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işlem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ile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sınırlı</w:t>
            </w:r>
            <w:proofErr w:type="spellEnd"/>
          </w:p>
        </w:tc>
      </w:tr>
      <w:tr w:rsidR="001837D6" w:rsidRPr="001C5460" w14:paraId="73059A57" w14:textId="77777777" w:rsidTr="0086011E">
        <w:trPr>
          <w:trHeight w:hRule="exact" w:val="96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E549B5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Hissedarlar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498962" w14:textId="3C0FBA11" w:rsidR="0086011E" w:rsidRPr="007F5515" w:rsidRDefault="007F5515" w:rsidP="00DD5865">
            <w:pPr>
              <w:spacing w:line="276" w:lineRule="auto"/>
              <w:ind w:left="148" w:righ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DÜŞLER 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ile ortaklık ilişkisi kurmuş gerçek kişiler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0C854B" w14:textId="77777777" w:rsidR="0086011E" w:rsidRPr="007F5515" w:rsidRDefault="007F5515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DÜŞLER </w:t>
            </w:r>
            <w:proofErr w:type="spellStart"/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’nin</w:t>
            </w:r>
            <w:proofErr w:type="spellEnd"/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ticari faaliyetlerine ilişkin stratejilerin planlanması, yürütümü ve denetimi amacıyla sınırlı</w:t>
            </w:r>
          </w:p>
          <w:p w14:paraId="26284C58" w14:textId="485D6585" w:rsidR="007F5515" w:rsidRPr="007F5515" w:rsidRDefault="007F5515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37D6" w:rsidRPr="001C5460" w14:paraId="4F2CA821" w14:textId="77777777" w:rsidTr="0086011E">
        <w:trPr>
          <w:trHeight w:hRule="exact" w:val="991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FEFBA9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İş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Ortakları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094635" w14:textId="4304A7B7" w:rsidR="0086011E" w:rsidRPr="007F5515" w:rsidRDefault="007F5515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DÜŞLER VADİSİ</w:t>
            </w:r>
            <w:r w:rsidR="00D5554C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D5554C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instrText xml:space="preserve"> MERGEFIELD Şirket </w:instrText>
            </w:r>
            <w:r w:rsidR="00F8768C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D5554C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="00D5554C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’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ni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n ürün ve hizmetlerinin tanıtımı ve pazarlanması, satış sonrası desteği gibi amaçlarla ilişkide olduğu iş ortakları, iş ortağı bankalar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D7217D" w14:textId="77777777" w:rsidR="0086011E" w:rsidRPr="007F5515" w:rsidRDefault="0086011E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ortaklığı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kurulması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yürütülmesi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faaliyetleri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sınırlı</w:t>
            </w:r>
            <w:proofErr w:type="spellEnd"/>
          </w:p>
        </w:tc>
      </w:tr>
      <w:tr w:rsidR="001837D6" w:rsidRPr="00257497" w14:paraId="2A07FC91" w14:textId="77777777" w:rsidTr="00813AE0">
        <w:trPr>
          <w:trHeight w:hRule="exact" w:val="109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3ACD28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Yetkili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Kamu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Kurum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Kuruluşları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DD6933" w14:textId="1AE83EC4" w:rsidR="0086011E" w:rsidRPr="007F5515" w:rsidRDefault="0086011E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Sosyal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Güvenlik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Kurumu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Vergi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Daireleri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vb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mevzuat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hükümlerine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gore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7F5515"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de-DE"/>
              </w:rPr>
              <w:t xml:space="preserve">DÜŞLER </w:t>
            </w:r>
            <w:proofErr w:type="spellStart"/>
            <w:r w:rsidR="007F5515"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de-DE"/>
              </w:rPr>
              <w:t>VADİSİ</w:t>
            </w:r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’den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 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bilgi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belge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almaya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yetkili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kamu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kurum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kuruluşları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199223" w14:textId="77777777" w:rsidR="0086011E" w:rsidRPr="007F5515" w:rsidRDefault="0086011E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İlgili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kamu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kurum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Kuruluşlarının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kanuni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yetkisine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bağlı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talep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ettiği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amaçla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sınırlı</w:t>
            </w:r>
            <w:proofErr w:type="spellEnd"/>
          </w:p>
        </w:tc>
      </w:tr>
      <w:tr w:rsidR="001837D6" w:rsidRPr="00257497" w14:paraId="3D861AFB" w14:textId="77777777" w:rsidTr="0086011E">
        <w:trPr>
          <w:trHeight w:hRule="exact" w:val="993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7114D5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Kanunen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Yetkili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Özel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Hukuk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de-DE"/>
              </w:rPr>
              <w:t>Kişileri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38E4CF" w14:textId="77777777" w:rsidR="0086011E" w:rsidRPr="007F5515" w:rsidRDefault="0086011E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İlgili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mevzuat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hükümleri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gereğince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belirli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şartlara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uygun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olarak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kurulmuş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bu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çerçevede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faaliyetlerini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sürdüren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kurum</w:t>
            </w:r>
            <w:proofErr w:type="spellEnd"/>
            <w:proofErr w:type="gram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veya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kuruluşları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AE79DF" w14:textId="77777777" w:rsidR="0086011E" w:rsidRPr="007F5515" w:rsidRDefault="0086011E" w:rsidP="00DD5865">
            <w:pPr>
              <w:spacing w:line="276" w:lineRule="auto"/>
              <w:ind w:left="148" w:right="18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Yürüttükleri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faaliyet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alanlarına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giren</w:t>
            </w:r>
            <w:proofErr w:type="spellEnd"/>
            <w:proofErr w:type="gram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konular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ile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ilgili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sınırlı</w:t>
            </w:r>
            <w:proofErr w:type="spellEnd"/>
          </w:p>
        </w:tc>
      </w:tr>
      <w:tr w:rsidR="001837D6" w:rsidRPr="001C5460" w14:paraId="42D1CA94" w14:textId="77777777" w:rsidTr="00813AE0">
        <w:trPr>
          <w:trHeight w:hRule="exact" w:val="89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C5F589" w14:textId="77777777" w:rsidR="0086011E" w:rsidRPr="007F5515" w:rsidRDefault="00E66451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Özel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Sigorta</w:t>
            </w:r>
            <w:proofErr w:type="spellEnd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Şirketleri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696741" w14:textId="77777777" w:rsidR="0086011E" w:rsidRPr="007F5515" w:rsidRDefault="00885732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Özel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emekllik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BES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AB0454" w14:textId="77777777" w:rsidR="0086011E" w:rsidRPr="007F5515" w:rsidRDefault="00885732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Özel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sigorta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kayıt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bildirimleriyle</w:t>
            </w:r>
            <w:proofErr w:type="spellEnd"/>
            <w:r w:rsidR="0086011E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011E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kapsamıyla</w:t>
            </w:r>
            <w:proofErr w:type="spellEnd"/>
            <w:r w:rsidR="0086011E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011E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sınırlı</w:t>
            </w:r>
            <w:proofErr w:type="spellEnd"/>
            <w:r w:rsidR="0086011E"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1837D6" w:rsidRPr="001C5460" w14:paraId="794EF30E" w14:textId="77777777" w:rsidTr="0086011E">
        <w:trPr>
          <w:trHeight w:hRule="exact" w:val="89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557539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</w:rPr>
              <w:t>Yönetim Kurulu Üyeleri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7EBCF0" w14:textId="6BA1CE7C" w:rsidR="0086011E" w:rsidRPr="007F5515" w:rsidRDefault="007F5515" w:rsidP="00DD5865">
            <w:pPr>
              <w:spacing w:line="276" w:lineRule="auto"/>
              <w:ind w:left="148" w:righ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DÜŞLER 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Yönetim Kurulu Üyeleri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2303A1" w14:textId="3A468DF7" w:rsidR="0086011E" w:rsidRPr="007F5515" w:rsidRDefault="007F5515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DÜŞLER 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Yönetim Kurulu Faaliyetlerinin yürütülmesi amacıyla sınırlı</w:t>
            </w:r>
          </w:p>
        </w:tc>
      </w:tr>
      <w:tr w:rsidR="001837D6" w:rsidRPr="001C5460" w14:paraId="15133323" w14:textId="77777777" w:rsidTr="00A3287C">
        <w:trPr>
          <w:trHeight w:hRule="exact" w:val="935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CF496F" w14:textId="77777777" w:rsidR="0086011E" w:rsidRPr="007F5515" w:rsidRDefault="00934D80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H</w:t>
            </w:r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izmet</w:t>
            </w:r>
            <w:proofErr w:type="spellEnd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alınan</w:t>
            </w:r>
            <w:proofErr w:type="spellEnd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işbirliği</w:t>
            </w:r>
            <w:proofErr w:type="spellEnd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011E"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kuruluşlar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411025" w14:textId="77777777" w:rsidR="0086011E" w:rsidRPr="007F5515" w:rsidRDefault="0086011E" w:rsidP="00DD5865">
            <w:pPr>
              <w:spacing w:line="276" w:lineRule="auto"/>
              <w:ind w:left="148" w:righ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Sözleşmeli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alınan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işbirliği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kuruluşlar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156010" w14:textId="77777777" w:rsidR="0086011E" w:rsidRPr="007F5515" w:rsidRDefault="0086011E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Sözleşme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işbirliği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protokol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esasları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sınırlı</w:t>
            </w:r>
            <w:proofErr w:type="spellEnd"/>
          </w:p>
        </w:tc>
      </w:tr>
      <w:tr w:rsidR="00716A4A" w:rsidRPr="001C5460" w14:paraId="35B4632E" w14:textId="77777777" w:rsidTr="0086011E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9D79CB" w14:textId="77777777" w:rsidR="00716A4A" w:rsidRPr="007F5515" w:rsidRDefault="00716A4A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Avukat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561D70" w14:textId="77777777" w:rsidR="00716A4A" w:rsidRPr="007F5515" w:rsidRDefault="00716A4A" w:rsidP="00DD5865">
            <w:pPr>
              <w:spacing w:line="276" w:lineRule="auto"/>
              <w:ind w:left="148" w:righ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mevzuat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uyarunca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avukat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yetkisine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avukatlar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B43078" w14:textId="77777777" w:rsidR="00716A4A" w:rsidRPr="007F5515" w:rsidRDefault="00716A4A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Şirket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faaliyet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işçi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işlemlerinde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hukuki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sonuç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doğurabilecek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konularla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sınırlı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837D6" w:rsidRPr="001C5460" w14:paraId="153EA4D0" w14:textId="77777777" w:rsidTr="0086011E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4DB1A7" w14:textId="77777777" w:rsidR="0086011E" w:rsidRPr="007F5515" w:rsidRDefault="0086011E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Tedarikçi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A53A9F" w14:textId="2E4F251F" w:rsidR="0086011E" w:rsidRPr="007F5515" w:rsidRDefault="007F5515" w:rsidP="00DD5865">
            <w:pPr>
              <w:spacing w:line="276" w:lineRule="auto"/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DÜŞLER </w:t>
            </w:r>
            <w:proofErr w:type="spellStart"/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’ne</w:t>
            </w:r>
            <w:proofErr w:type="spellEnd"/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veri işleme amaç ve istekleri doğrultusunda hizmet sunan taraflar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C6AF44" w14:textId="40C27BF9" w:rsidR="0086011E" w:rsidRPr="007F5515" w:rsidRDefault="007F5515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DÜŞLER </w:t>
            </w:r>
            <w:proofErr w:type="spellStart"/>
            <w:r w:rsidRPr="007F551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VADİSİ</w:t>
            </w: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’nin</w:t>
            </w:r>
            <w:proofErr w:type="spellEnd"/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6011E"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dış kaynaktan ticari faaliyetlerini yerine getirmek için mal ve hizmetlerin tedarik edilmesi amacıyla sınırlı</w:t>
            </w:r>
          </w:p>
        </w:tc>
      </w:tr>
      <w:tr w:rsidR="008578E4" w:rsidRPr="001C5460" w14:paraId="2BA774F9" w14:textId="77777777" w:rsidTr="008578E4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4582A0" w14:textId="77777777" w:rsidR="008578E4" w:rsidRPr="007F5515" w:rsidRDefault="008578E4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Danışmanlar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B0FD68" w14:textId="77777777" w:rsidR="008578E4" w:rsidRPr="007F5515" w:rsidRDefault="008578E4" w:rsidP="00DD5865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Uzman ve deneyiminden yararlanılanlar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F64AFC" w14:textId="77777777" w:rsidR="008578E4" w:rsidRPr="007F5515" w:rsidRDefault="008578E4" w:rsidP="00DD5865">
            <w:pPr>
              <w:autoSpaceDE w:val="0"/>
              <w:autoSpaceDN w:val="0"/>
              <w:adjustRightInd w:val="0"/>
              <w:spacing w:line="276" w:lineRule="auto"/>
              <w:ind w:left="142" w:right="18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7F551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Uzman ve deneyiminden yararlanılanlar</w:t>
            </w:r>
          </w:p>
        </w:tc>
      </w:tr>
      <w:tr w:rsidR="00B83679" w:rsidRPr="001C5460" w14:paraId="74DF333B" w14:textId="77777777" w:rsidTr="008578E4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3F3C9D" w14:textId="77777777" w:rsidR="00B83679" w:rsidRPr="007F5515" w:rsidRDefault="00B83679" w:rsidP="00DD5865">
            <w:pPr>
              <w:spacing w:line="276" w:lineRule="auto"/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Denetçiler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0529CD" w14:textId="77777777" w:rsidR="00B83679" w:rsidRPr="007F5515" w:rsidRDefault="00B83679" w:rsidP="00DD5865">
            <w:pPr>
              <w:spacing w:line="276" w:lineRule="auto"/>
              <w:ind w:left="148" w:righ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mevzuat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uyarunca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denetim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yetkisine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denetçiler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218459" w14:textId="77777777" w:rsidR="00B83679" w:rsidRPr="007F5515" w:rsidRDefault="00B83679" w:rsidP="00DD5865">
            <w:pPr>
              <w:spacing w:line="276" w:lineRule="auto"/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Mevzuatta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yetki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sınırları</w:t>
            </w:r>
            <w:proofErr w:type="spellEnd"/>
            <w:r w:rsidRPr="007F55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0"/>
    </w:tbl>
    <w:p w14:paraId="31BD43AA" w14:textId="77777777" w:rsidR="00805BBB" w:rsidRPr="001C5460" w:rsidRDefault="00805BBB" w:rsidP="00DD5865">
      <w:pPr>
        <w:tabs>
          <w:tab w:val="left" w:pos="3432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805BBB" w:rsidRPr="001C5460" w:rsidSect="0031213A">
      <w:footerReference w:type="default" r:id="rId9"/>
      <w:pgSz w:w="11899" w:h="16840"/>
      <w:pgMar w:top="1418" w:right="0" w:bottom="1418" w:left="0" w:header="0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06F5" w14:textId="77777777" w:rsidR="00D6580C" w:rsidRDefault="00D6580C" w:rsidP="00E02AEF">
      <w:r>
        <w:separator/>
      </w:r>
    </w:p>
  </w:endnote>
  <w:endnote w:type="continuationSeparator" w:id="0">
    <w:p w14:paraId="3836D19D" w14:textId="77777777" w:rsidR="00D6580C" w:rsidRDefault="00D6580C" w:rsidP="00E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CEA" w14:textId="77777777" w:rsidR="00D6580C" w:rsidRPr="00E32539" w:rsidRDefault="00D6580C" w:rsidP="0005065B">
    <w:pPr>
      <w:pStyle w:val="AltBilgi"/>
      <w:tabs>
        <w:tab w:val="clear" w:pos="4536"/>
        <w:tab w:val="clear" w:pos="9072"/>
        <w:tab w:val="left" w:pos="-4395"/>
      </w:tabs>
      <w:ind w:left="1418" w:right="12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                                      </w:t>
    </w:r>
    <w:proofErr w:type="spellStart"/>
    <w:r w:rsidRPr="007B4A03">
      <w:rPr>
        <w:rFonts w:ascii="Times New Roman" w:hAnsi="Times New Roman"/>
        <w:b/>
        <w:sz w:val="20"/>
        <w:szCs w:val="20"/>
      </w:rPr>
      <w:t>Sayfa</w:t>
    </w:r>
    <w:proofErr w:type="spellEnd"/>
    <w:r w:rsidRPr="007B4A03">
      <w:rPr>
        <w:rFonts w:ascii="Times New Roman" w:hAnsi="Times New Roman"/>
        <w:b/>
        <w:sz w:val="20"/>
        <w:szCs w:val="20"/>
      </w:rPr>
      <w:t xml:space="preserve"> </w:t>
    </w:r>
    <w:r w:rsidRPr="00E32539">
      <w:rPr>
        <w:rFonts w:ascii="Times New Roman" w:hAnsi="Times New Roman"/>
        <w:b/>
        <w:sz w:val="20"/>
        <w:szCs w:val="20"/>
      </w:rPr>
      <w:fldChar w:fldCharType="begin"/>
    </w:r>
    <w:r w:rsidRPr="00E32539">
      <w:rPr>
        <w:rFonts w:ascii="Times New Roman" w:hAnsi="Times New Roman"/>
        <w:b/>
        <w:sz w:val="20"/>
        <w:szCs w:val="20"/>
      </w:rPr>
      <w:instrText>PAGE  \* Arabic  \* MERGEFORMAT</w:instrText>
    </w:r>
    <w:r w:rsidRPr="00E32539">
      <w:rPr>
        <w:rFonts w:ascii="Times New Roman" w:hAnsi="Times New Roman"/>
        <w:b/>
        <w:sz w:val="20"/>
        <w:szCs w:val="20"/>
      </w:rPr>
      <w:fldChar w:fldCharType="separate"/>
    </w:r>
    <w:r w:rsidR="00281089">
      <w:rPr>
        <w:rFonts w:ascii="Times New Roman" w:hAnsi="Times New Roman"/>
        <w:b/>
        <w:noProof/>
        <w:sz w:val="20"/>
        <w:szCs w:val="20"/>
      </w:rPr>
      <w:t>16</w:t>
    </w:r>
    <w:r w:rsidRPr="00E32539">
      <w:rPr>
        <w:rFonts w:ascii="Times New Roman" w:hAnsi="Times New Roman"/>
        <w:b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 xml:space="preserve">                         </w:t>
    </w:r>
  </w:p>
  <w:p w14:paraId="3D9276F5" w14:textId="77777777" w:rsidR="00D6580C" w:rsidRPr="00744360" w:rsidRDefault="00D6580C" w:rsidP="00744360">
    <w:pPr>
      <w:pStyle w:val="AltBilgi"/>
    </w:pPr>
  </w:p>
  <w:p w14:paraId="06B87E79" w14:textId="77777777" w:rsidR="00E23C64" w:rsidRDefault="00E23C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9385" w14:textId="77777777" w:rsidR="00D6580C" w:rsidRDefault="00D6580C" w:rsidP="00E02AEF">
      <w:r>
        <w:separator/>
      </w:r>
    </w:p>
  </w:footnote>
  <w:footnote w:type="continuationSeparator" w:id="0">
    <w:p w14:paraId="301E0DAE" w14:textId="77777777" w:rsidR="00D6580C" w:rsidRDefault="00D6580C" w:rsidP="00E0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610"/>
    <w:multiLevelType w:val="hybridMultilevel"/>
    <w:tmpl w:val="758042DE"/>
    <w:lvl w:ilvl="0" w:tplc="9EC8EBA4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EC5A47"/>
    <w:multiLevelType w:val="hybridMultilevel"/>
    <w:tmpl w:val="2C10B7DA"/>
    <w:lvl w:ilvl="0" w:tplc="C2E2D606">
      <w:start w:val="1"/>
      <w:numFmt w:val="lowerRoman"/>
      <w:lvlText w:val="%1."/>
      <w:lvlJc w:val="right"/>
      <w:pPr>
        <w:ind w:left="2138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393231"/>
    <w:multiLevelType w:val="hybridMultilevel"/>
    <w:tmpl w:val="9FDA0394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6B4036"/>
    <w:multiLevelType w:val="hybridMultilevel"/>
    <w:tmpl w:val="2104F30A"/>
    <w:lvl w:ilvl="0" w:tplc="6EE836B2">
      <w:start w:val="1"/>
      <w:numFmt w:val="lowerRoman"/>
      <w:lvlText w:val="(%1)"/>
      <w:lvlJc w:val="left"/>
      <w:pPr>
        <w:ind w:left="1778" w:hanging="360"/>
      </w:pPr>
      <w:rPr>
        <w:rFonts w:eastAsia="Calibri" w:hint="default"/>
        <w:b/>
        <w:i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B905007"/>
    <w:multiLevelType w:val="hybridMultilevel"/>
    <w:tmpl w:val="5B347440"/>
    <w:lvl w:ilvl="0" w:tplc="0E066A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747"/>
    <w:multiLevelType w:val="hybridMultilevel"/>
    <w:tmpl w:val="3E802798"/>
    <w:lvl w:ilvl="0" w:tplc="6520DF4E">
      <w:start w:val="8"/>
      <w:numFmt w:val="bullet"/>
      <w:lvlText w:val=""/>
      <w:lvlJc w:val="left"/>
      <w:pPr>
        <w:ind w:left="2162" w:hanging="744"/>
      </w:pPr>
      <w:rPr>
        <w:rFonts w:ascii="Times New Roman" w:eastAsia="Symbol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09A091D"/>
    <w:multiLevelType w:val="hybridMultilevel"/>
    <w:tmpl w:val="7D8E33E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040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573E0"/>
    <w:multiLevelType w:val="hybridMultilevel"/>
    <w:tmpl w:val="6236316C"/>
    <w:lvl w:ilvl="0" w:tplc="041F0019">
      <w:start w:val="1"/>
      <w:numFmt w:val="lowerLetter"/>
      <w:lvlText w:val="%1."/>
      <w:lvlJc w:val="lef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83E2C1D"/>
    <w:multiLevelType w:val="hybridMultilevel"/>
    <w:tmpl w:val="3EAE03D8"/>
    <w:lvl w:ilvl="0" w:tplc="041F001B">
      <w:start w:val="1"/>
      <w:numFmt w:val="lowerRoman"/>
      <w:lvlText w:val="%1."/>
      <w:lvlJc w:val="righ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C854734"/>
    <w:multiLevelType w:val="hybridMultilevel"/>
    <w:tmpl w:val="D4FA078A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794"/>
    <w:multiLevelType w:val="hybridMultilevel"/>
    <w:tmpl w:val="76BEBA56"/>
    <w:lvl w:ilvl="0" w:tplc="F90CC678">
      <w:start w:val="1"/>
      <w:numFmt w:val="lowerRoman"/>
      <w:lvlText w:val="%1."/>
      <w:lvlJc w:val="righ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221367BB"/>
    <w:multiLevelType w:val="hybridMultilevel"/>
    <w:tmpl w:val="231C3BEA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CFBAACC8">
      <w:start w:val="1"/>
      <w:numFmt w:val="lowerRoman"/>
      <w:lvlText w:val="%3."/>
      <w:lvlJc w:val="righ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3FE8"/>
    <w:multiLevelType w:val="multilevel"/>
    <w:tmpl w:val="DC64A3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BF0000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eastAsia="Calibri" w:hint="default"/>
        <w:b/>
        <w:i/>
        <w:color w:val="BF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  <w:b/>
        <w:i/>
        <w:color w:val="BF0000"/>
      </w:rPr>
    </w:lvl>
  </w:abstractNum>
  <w:abstractNum w:abstractNumId="14" w15:restartNumberingAfterBreak="0">
    <w:nsid w:val="27B6287D"/>
    <w:multiLevelType w:val="hybridMultilevel"/>
    <w:tmpl w:val="424CC474"/>
    <w:lvl w:ilvl="0" w:tplc="D7020982">
      <w:start w:val="1"/>
      <w:numFmt w:val="lowerRoman"/>
      <w:lvlText w:val="(%1)"/>
      <w:lvlJc w:val="left"/>
      <w:pPr>
        <w:ind w:left="2138" w:hanging="72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C920BC4"/>
    <w:multiLevelType w:val="hybridMultilevel"/>
    <w:tmpl w:val="17DE0572"/>
    <w:lvl w:ilvl="0" w:tplc="24288AF4">
      <w:start w:val="1"/>
      <w:numFmt w:val="lowerRoman"/>
      <w:lvlText w:val="%1."/>
      <w:lvlJc w:val="left"/>
      <w:pPr>
        <w:ind w:left="2880" w:hanging="720"/>
      </w:pPr>
      <w:rPr>
        <w:rFonts w:eastAsia="Calibri" w:hint="default"/>
        <w:b/>
        <w:i/>
        <w:color w:val="002060"/>
      </w:rPr>
    </w:lvl>
    <w:lvl w:ilvl="1" w:tplc="FC96C228">
      <w:start w:val="1"/>
      <w:numFmt w:val="lowerRoman"/>
      <w:lvlText w:val="(%2)"/>
      <w:lvlJc w:val="left"/>
      <w:pPr>
        <w:ind w:left="3600" w:hanging="720"/>
      </w:pPr>
      <w:rPr>
        <w:rFonts w:ascii="Calibri" w:eastAsia="Calibri" w:hAnsi="Calibri" w:cs="Calibri" w:hint="default"/>
        <w:color w:val="000000"/>
        <w:sz w:val="22"/>
      </w:rPr>
    </w:lvl>
    <w:lvl w:ilvl="2" w:tplc="47120D2E">
      <w:start w:val="6"/>
      <w:numFmt w:val="bullet"/>
      <w:lvlText w:val="-"/>
      <w:lvlJc w:val="left"/>
      <w:pPr>
        <w:ind w:left="4212" w:hanging="432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7771BD4"/>
    <w:multiLevelType w:val="hybridMultilevel"/>
    <w:tmpl w:val="4D8C869E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E43C63BE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8F71B20"/>
    <w:multiLevelType w:val="hybridMultilevel"/>
    <w:tmpl w:val="D304C5EE"/>
    <w:lvl w:ilvl="0" w:tplc="DEF26FC8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B06"/>
    <w:multiLevelType w:val="hybridMultilevel"/>
    <w:tmpl w:val="4E56B0B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2E202B"/>
    <w:multiLevelType w:val="hybridMultilevel"/>
    <w:tmpl w:val="2A963F4E"/>
    <w:lvl w:ilvl="0" w:tplc="20E68512">
      <w:start w:val="1"/>
      <w:numFmt w:val="lowerRoman"/>
      <w:lvlText w:val="%1."/>
      <w:lvlJc w:val="righ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C2233F4"/>
    <w:multiLevelType w:val="hybridMultilevel"/>
    <w:tmpl w:val="B14C3C10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908813A4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C98602C"/>
    <w:multiLevelType w:val="hybridMultilevel"/>
    <w:tmpl w:val="88105AC6"/>
    <w:lvl w:ilvl="0" w:tplc="5E008324">
      <w:start w:val="1"/>
      <w:numFmt w:val="decimal"/>
      <w:lvlText w:val="(%1)"/>
      <w:lvlJc w:val="left"/>
      <w:pPr>
        <w:ind w:left="2532" w:hanging="408"/>
      </w:pPr>
      <w:rPr>
        <w:rFonts w:ascii="Calibri" w:eastAsia="Calibri" w:hAnsi="Calibri" w:cs="Calibri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57303F3"/>
    <w:multiLevelType w:val="hybridMultilevel"/>
    <w:tmpl w:val="2F505644"/>
    <w:lvl w:ilvl="0" w:tplc="F50C7C90">
      <w:start w:val="1"/>
      <w:numFmt w:val="decimal"/>
      <w:lvlText w:val="%1."/>
      <w:lvlJc w:val="left"/>
      <w:pPr>
        <w:ind w:left="2124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8371BB6"/>
    <w:multiLevelType w:val="multilevel"/>
    <w:tmpl w:val="862606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 w15:restartNumberingAfterBreak="0">
    <w:nsid w:val="4BE02400"/>
    <w:multiLevelType w:val="hybridMultilevel"/>
    <w:tmpl w:val="B70A9BE6"/>
    <w:lvl w:ilvl="0" w:tplc="041F0019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E903391"/>
    <w:multiLevelType w:val="hybridMultilevel"/>
    <w:tmpl w:val="E35CFE76"/>
    <w:lvl w:ilvl="0" w:tplc="A89E65B0">
      <w:start w:val="1"/>
      <w:numFmt w:val="lowerRoman"/>
      <w:lvlText w:val="%1."/>
      <w:lvlJc w:val="left"/>
      <w:pPr>
        <w:ind w:left="21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0406E57"/>
    <w:multiLevelType w:val="hybridMultilevel"/>
    <w:tmpl w:val="1CA44130"/>
    <w:lvl w:ilvl="0" w:tplc="2E32BB46">
      <w:start w:val="1"/>
      <w:numFmt w:val="lowerRoman"/>
      <w:lvlText w:val="(%1)"/>
      <w:lvlJc w:val="righ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0867A7E"/>
    <w:multiLevelType w:val="multilevel"/>
    <w:tmpl w:val="0374F6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440"/>
      </w:pPr>
      <w:rPr>
        <w:rFonts w:hint="default"/>
      </w:rPr>
    </w:lvl>
  </w:abstractNum>
  <w:abstractNum w:abstractNumId="28" w15:restartNumberingAfterBreak="0">
    <w:nsid w:val="50DC5AFC"/>
    <w:multiLevelType w:val="hybridMultilevel"/>
    <w:tmpl w:val="91120C7E"/>
    <w:lvl w:ilvl="0" w:tplc="F50C7C90">
      <w:start w:val="1"/>
      <w:numFmt w:val="decimal"/>
      <w:lvlText w:val="%1."/>
      <w:lvlJc w:val="left"/>
      <w:pPr>
        <w:ind w:left="4248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56B639DD"/>
    <w:multiLevelType w:val="multilevel"/>
    <w:tmpl w:val="C224642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eastAsia="Calibri"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  <w:b/>
        <w:color w:val="BF0000"/>
      </w:rPr>
    </w:lvl>
  </w:abstractNum>
  <w:abstractNum w:abstractNumId="30" w15:restartNumberingAfterBreak="0">
    <w:nsid w:val="5974715C"/>
    <w:multiLevelType w:val="hybridMultilevel"/>
    <w:tmpl w:val="B0680D4E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E3746"/>
    <w:multiLevelType w:val="hybridMultilevel"/>
    <w:tmpl w:val="6C4C2902"/>
    <w:lvl w:ilvl="0" w:tplc="24288AF4">
      <w:start w:val="1"/>
      <w:numFmt w:val="lowerRoman"/>
      <w:lvlText w:val="%1."/>
      <w:lvlJc w:val="left"/>
      <w:pPr>
        <w:ind w:left="2421" w:hanging="360"/>
      </w:pPr>
      <w:rPr>
        <w:rFonts w:eastAsia="Calibri" w:hint="default"/>
        <w:b/>
        <w:i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60BC618A"/>
    <w:multiLevelType w:val="multilevel"/>
    <w:tmpl w:val="C784D0E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="Calibri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Calibri" w:hint="default"/>
        <w:b/>
        <w:color w:val="BF0000"/>
      </w:rPr>
    </w:lvl>
  </w:abstractNum>
  <w:abstractNum w:abstractNumId="33" w15:restartNumberingAfterBreak="0">
    <w:nsid w:val="644C7322"/>
    <w:multiLevelType w:val="hybridMultilevel"/>
    <w:tmpl w:val="548282E0"/>
    <w:lvl w:ilvl="0" w:tplc="243A1150">
      <w:start w:val="1"/>
      <w:numFmt w:val="lowerRoman"/>
      <w:lvlText w:val="%1."/>
      <w:lvlJc w:val="right"/>
      <w:pPr>
        <w:ind w:left="298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4" w15:restartNumberingAfterBreak="0">
    <w:nsid w:val="655665AF"/>
    <w:multiLevelType w:val="hybridMultilevel"/>
    <w:tmpl w:val="762E32F8"/>
    <w:lvl w:ilvl="0" w:tplc="7EE0ED4E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5C86FA8"/>
    <w:multiLevelType w:val="multilevel"/>
    <w:tmpl w:val="47F881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00206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eastAsia="Calibri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Calibri" w:hint="default"/>
        <w:b/>
        <w:i/>
        <w:color w:val="BF0000"/>
      </w:rPr>
    </w:lvl>
  </w:abstractNum>
  <w:abstractNum w:abstractNumId="36" w15:restartNumberingAfterBreak="0">
    <w:nsid w:val="6F0013E5"/>
    <w:multiLevelType w:val="hybridMultilevel"/>
    <w:tmpl w:val="2C3C7C7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79634A"/>
    <w:multiLevelType w:val="multilevel"/>
    <w:tmpl w:val="BD3C35B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B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BF0000"/>
      </w:rPr>
    </w:lvl>
  </w:abstractNum>
  <w:abstractNum w:abstractNumId="38" w15:restartNumberingAfterBreak="0">
    <w:nsid w:val="7E531265"/>
    <w:multiLevelType w:val="hybridMultilevel"/>
    <w:tmpl w:val="E72E660E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7673">
    <w:abstractNumId w:val="22"/>
  </w:num>
  <w:num w:numId="2" w16cid:durableId="930746457">
    <w:abstractNumId w:val="28"/>
  </w:num>
  <w:num w:numId="3" w16cid:durableId="105736189">
    <w:abstractNumId w:val="4"/>
  </w:num>
  <w:num w:numId="4" w16cid:durableId="521626428">
    <w:abstractNumId w:val="21"/>
  </w:num>
  <w:num w:numId="5" w16cid:durableId="76024940">
    <w:abstractNumId w:val="0"/>
  </w:num>
  <w:num w:numId="6" w16cid:durableId="1375304302">
    <w:abstractNumId w:val="9"/>
  </w:num>
  <w:num w:numId="7" w16cid:durableId="793717715">
    <w:abstractNumId w:val="5"/>
  </w:num>
  <w:num w:numId="8" w16cid:durableId="290594223">
    <w:abstractNumId w:val="19"/>
  </w:num>
  <w:num w:numId="9" w16cid:durableId="297223386">
    <w:abstractNumId w:val="32"/>
  </w:num>
  <w:num w:numId="10" w16cid:durableId="1924096904">
    <w:abstractNumId w:val="26"/>
  </w:num>
  <w:num w:numId="11" w16cid:durableId="780413976">
    <w:abstractNumId w:val="3"/>
  </w:num>
  <w:num w:numId="12" w16cid:durableId="1852375726">
    <w:abstractNumId w:val="30"/>
  </w:num>
  <w:num w:numId="13" w16cid:durableId="81534927">
    <w:abstractNumId w:val="12"/>
  </w:num>
  <w:num w:numId="14" w16cid:durableId="1615743432">
    <w:abstractNumId w:val="38"/>
  </w:num>
  <w:num w:numId="15" w16cid:durableId="731927790">
    <w:abstractNumId w:val="1"/>
  </w:num>
  <w:num w:numId="16" w16cid:durableId="1188446628">
    <w:abstractNumId w:val="14"/>
  </w:num>
  <w:num w:numId="17" w16cid:durableId="957219809">
    <w:abstractNumId w:val="11"/>
  </w:num>
  <w:num w:numId="18" w16cid:durableId="1514414585">
    <w:abstractNumId w:val="34"/>
  </w:num>
  <w:num w:numId="19" w16cid:durableId="1340886669">
    <w:abstractNumId w:val="33"/>
  </w:num>
  <w:num w:numId="20" w16cid:durableId="2031249130">
    <w:abstractNumId w:val="24"/>
  </w:num>
  <w:num w:numId="21" w16cid:durableId="121121578">
    <w:abstractNumId w:val="15"/>
  </w:num>
  <w:num w:numId="22" w16cid:durableId="588730756">
    <w:abstractNumId w:val="8"/>
  </w:num>
  <w:num w:numId="23" w16cid:durableId="2035957189">
    <w:abstractNumId w:val="37"/>
  </w:num>
  <w:num w:numId="24" w16cid:durableId="1871138881">
    <w:abstractNumId w:val="29"/>
  </w:num>
  <w:num w:numId="25" w16cid:durableId="1540242588">
    <w:abstractNumId w:val="13"/>
  </w:num>
  <w:num w:numId="26" w16cid:durableId="545875841">
    <w:abstractNumId w:val="35"/>
  </w:num>
  <w:num w:numId="27" w16cid:durableId="1798834172">
    <w:abstractNumId w:val="10"/>
  </w:num>
  <w:num w:numId="28" w16cid:durableId="363218125">
    <w:abstractNumId w:val="6"/>
  </w:num>
  <w:num w:numId="29" w16cid:durableId="2083870392">
    <w:abstractNumId w:val="17"/>
  </w:num>
  <w:num w:numId="30" w16cid:durableId="371536647">
    <w:abstractNumId w:val="7"/>
  </w:num>
  <w:num w:numId="31" w16cid:durableId="1645625908">
    <w:abstractNumId w:val="20"/>
  </w:num>
  <w:num w:numId="32" w16cid:durableId="1511525297">
    <w:abstractNumId w:val="16"/>
  </w:num>
  <w:num w:numId="33" w16cid:durableId="990599305">
    <w:abstractNumId w:val="25"/>
  </w:num>
  <w:num w:numId="34" w16cid:durableId="1487358820">
    <w:abstractNumId w:val="31"/>
  </w:num>
  <w:num w:numId="35" w16cid:durableId="710157357">
    <w:abstractNumId w:val="27"/>
  </w:num>
  <w:num w:numId="36" w16cid:durableId="2090734843">
    <w:abstractNumId w:val="23"/>
  </w:num>
  <w:num w:numId="37" w16cid:durableId="822623280">
    <w:abstractNumId w:val="18"/>
  </w:num>
  <w:num w:numId="38" w16cid:durableId="2146191588">
    <w:abstractNumId w:val="2"/>
  </w:num>
  <w:num w:numId="39" w16cid:durableId="1282951785">
    <w:abstractNumId w:val="3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377406516"/>
  </wne:recipientData>
  <wne:recipientData>
    <wne:active wne:val="1"/>
    <wne:hash wne:val="51470774"/>
  </wne:recipientData>
  <wne:recipientData>
    <wne:active wne:val="1"/>
    <wne:hash wne:val="-1362567410"/>
  </wne:recipientData>
  <wne:recipientData>
    <wne:active wne:val="1"/>
    <wne:hash wne:val="922748586"/>
  </wne:recipientData>
  <wne:recipientData>
    <wne:active wne:val="1"/>
    <wne:hash wne:val="653753034"/>
  </wne:recipientData>
  <wne:recipientData>
    <wne:active wne:val="1"/>
    <wne:hash wne:val="252744417"/>
  </wne:recipientData>
  <wne:recipientData>
    <wne:active wne:val="1"/>
    <wne:hash wne:val="-656556543"/>
  </wne:recipientData>
  <wne:recipientData>
    <wne:active wne:val="1"/>
    <wne:hash wne:val="-1683232559"/>
  </wne:recipientData>
  <wne:recipientData>
    <wne:active wne:val="1"/>
    <wne:hash wne:val="429535481"/>
  </wne:recipientData>
  <wne:recipientData>
    <wne:active wne:val="1"/>
    <wne:hash wne:val="-1671932929"/>
  </wne:recipientData>
  <wne:recipientData>
    <wne:active wne:val="1"/>
    <wne:hash wne:val="-620050513"/>
  </wne:recipientData>
  <wne:recipientData>
    <wne:active wne:val="1"/>
    <wne:hash wne:val="-668562797"/>
  </wne:recipientData>
  <wne:recipientData>
    <wne:active wne:val="1"/>
    <wne:hash wne:val="1781560145"/>
  </wne:recipientData>
  <wne:recipientData>
    <wne:active wne:val="1"/>
    <wne:hash wne:val="-227625579"/>
  </wne:recipientData>
  <wne:recipientData>
    <wne:active wne:val="1"/>
    <wne:hash wne:val="-1264353698"/>
  </wne:recipientData>
  <wne:recipientData>
    <wne:active wne:val="1"/>
    <wne:hash wne:val="90184560"/>
  </wne:recipientData>
  <wne:recipientData>
    <wne:active wne:val="1"/>
    <wne:hash wne:val="1845393783"/>
  </wne:recipientData>
  <wne:recipientData>
    <wne:active wne:val="1"/>
    <wne:hash wne:val="-515634290"/>
  </wne:recipientData>
  <wne:recipientData>
    <wne:active wne:val="1"/>
    <wne:hash wne:val="-1980605459"/>
  </wne:recipientData>
  <wne:recipientData>
    <wne:active wne:val="1"/>
    <wne:hash wne:val="1850518682"/>
  </wne:recipientData>
  <wne:recipientData>
    <wne:active wne:val="1"/>
    <wne:hash wne:val="2035061558"/>
  </wne:recipientData>
  <wne:recipientData>
    <wne:active wne:val="1"/>
    <wne:hash wne:val="-1341595338"/>
  </wne:recipientData>
  <wne:recipientData>
    <wne:active wne:val="1"/>
    <wne:hash wne:val="-1179872652"/>
  </wne:recipientData>
  <wne:recipientData>
    <wne:active wne:val="1"/>
    <wne:hash wne:val="405310862"/>
  </wne:recipientData>
  <wne:recipientData>
    <wne:active wne:val="1"/>
    <wne:hash wne:val="-1670675079"/>
  </wne:recipientData>
  <wne:recipientData>
    <wne:active wne:val="1"/>
    <wne:hash wne:val="-469479076"/>
  </wne:recipientData>
  <wne:recipientData>
    <wne:active wne:val="1"/>
    <wne:hash wne:val="-1931206002"/>
  </wne:recipientData>
  <wne:recipientData>
    <wne:active wne:val="1"/>
    <wne:hash wne:val="-1854772673"/>
  </wne:recipientData>
  <wne:recipientData>
    <wne:active wne:val="1"/>
    <wne:hash wne:val="-1907275723"/>
  </wne:recipientData>
  <wne:recipientData>
    <wne:active wne:val="1"/>
    <wne:hash wne:val="967359132"/>
  </wne:recipientData>
  <wne:recipientData>
    <wne:active wne:val="1"/>
    <wne:hash wne:val="1487717093"/>
  </wne:recipientData>
  <wne:recipientData>
    <wne:active wne:val="1"/>
    <wne:hash wne:val="1397317787"/>
  </wne:recipientData>
  <wne:recipientData>
    <wne:active wne:val="1"/>
    <wne:hash wne:val="-909371269"/>
  </wne:recipientData>
  <wne:recipientData>
    <wne:active wne:val="1"/>
    <wne:hash wne:val="2008943426"/>
  </wne:recipientData>
  <wne:recipientData>
    <wne:active wne:val="1"/>
    <wne:hash wne:val="-1866721499"/>
  </wne:recipientData>
  <wne:recipientData>
    <wne:active wne:val="1"/>
    <wne:hash wne:val="-534768059"/>
  </wne:recipientData>
  <wne:recipientData>
    <wne:active wne:val="1"/>
    <wne:hash wne:val="1011456528"/>
  </wne:recipientData>
  <wne:recipientData>
    <wne:active wne:val="1"/>
    <wne:hash wne:val="-1064303717"/>
  </wne:recipientData>
  <wne:recipientData>
    <wne:active wne:val="1"/>
    <wne:hash wne:val="-1908144331"/>
  </wne:recipientData>
  <wne:recipientData>
    <wne:active wne:val="1"/>
    <wne:hash wne:val="1699417698"/>
  </wne:recipientData>
  <wne:recipientData>
    <wne:active wne:val="1"/>
    <wne:hash wne:val="-1178294452"/>
  </wne:recipientData>
  <wne:recipientData>
    <wne:active wne:val="1"/>
    <wne:hash wne:val="1745406586"/>
  </wne:recipientData>
  <wne:recipientData>
    <wne:active wne:val="1"/>
    <wne:hash wne:val="1902574650"/>
  </wne:recipientData>
  <wne:recipientData>
    <wne:active wne:val="1"/>
    <wne:hash wne:val="1696820107"/>
  </wne:recipientData>
  <wne:recipientData>
    <wne:active wne:val="1"/>
    <wne:hash wne:val="1569520582"/>
  </wne:recipientData>
  <wne:recipientData>
    <wne:active wne:val="1"/>
    <wne:hash wne:val="-905195701"/>
  </wne:recipientData>
  <wne:recipientData>
    <wne:active wne:val="1"/>
    <wne:hash wne:val="800081687"/>
  </wne:recipientData>
  <wne:recipientData>
    <wne:active wne:val="1"/>
    <wne:hash wne:val="-110131865"/>
  </wne:recipientData>
  <wne:recipientData>
    <wne:active wne:val="1"/>
    <wne:hash wne:val="-734645524"/>
  </wne:recipientData>
  <wne:recipientData>
    <wne:active wne:val="1"/>
    <wne:hash wne:val="1981044267"/>
  </wne:recipientData>
  <wne:recipientData>
    <wne:active wne:val="1"/>
    <wne:hash wne:val="271227856"/>
  </wne:recipientData>
  <wne:recipientData>
    <wne:active wne:val="1"/>
    <wne:hash wne:val="2103565179"/>
  </wne:recipientData>
  <wne:recipientData>
    <wne:active wne:val="1"/>
    <wne:hash wne:val="-1616845080"/>
  </wne:recipientData>
  <wne:recipientData>
    <wne:active wne:val="1"/>
    <wne:hash wne:val="-1133242959"/>
  </wne:recipientData>
  <wne:recipientData>
    <wne:active wne:val="1"/>
    <wne:hash wne:val="920650289"/>
  </wne:recipientData>
  <wne:recipientData>
    <wne:active wne:val="1"/>
    <wne:hash wne:val="-59063769"/>
  </wne:recipientData>
  <wne:recipientData>
    <wne:active wne:val="1"/>
    <wne:hash wne:val="1312298771"/>
  </wne:recipientData>
  <wne:recipientData>
    <wne:active wne:val="1"/>
    <wne:hash wne:val="-2039328380"/>
  </wne:recipientData>
  <wne:recipientData>
    <wne:active wne:val="1"/>
    <wne:hash wne:val="1182057352"/>
  </wne:recipientData>
  <wne:recipientData>
    <wne:active wne:val="1"/>
    <wne:hash wne:val="1325665921"/>
  </wne:recipientData>
  <wne:recipientData>
    <wne:active wne:val="1"/>
    <wne:hash wne:val="-1156864023"/>
  </wne:recipientData>
  <wne:recipientData>
    <wne:active wne:val="1"/>
    <wne:hash wne:val="2122370042"/>
  </wne:recipientData>
  <wne:recipientData>
    <wne:active wne:val="1"/>
    <wne:hash wne:val="-1739872818"/>
  </wne:recipientData>
  <wne:recipientData>
    <wne:active wne:val="1"/>
    <wne:hash wne:val="-1001296854"/>
  </wne:recipientData>
  <wne:recipientData>
    <wne:active wne:val="1"/>
    <wne:hash wne:val="1509135566"/>
  </wne:recipientData>
  <wne:recipientData>
    <wne:active wne:val="1"/>
    <wne:hash wne:val="685886271"/>
  </wne:recipientData>
  <wne:recipientData>
    <wne:active wne:val="1"/>
    <wne:hash wne:val="790155042"/>
  </wne:recipientData>
  <wne:recipientData>
    <wne:active wne:val="1"/>
    <wne:hash wne:val="530536871"/>
  </wne:recipientData>
  <wne:recipientData>
    <wne:active wne:val="1"/>
    <wne:hash wne:val="-1084932695"/>
  </wne:recipientData>
  <wne:recipientData>
    <wne:active wne:val="1"/>
    <wne:hash wne:val="-2098054822"/>
  </wne:recipientData>
  <wne:recipientData>
    <wne:active wne:val="1"/>
    <wne:hash wne:val="845004205"/>
  </wne:recipientData>
  <wne:recipientData>
    <wne:active wne:val="1"/>
    <wne:hash wne:val="300824493"/>
  </wne:recipientData>
  <wne:recipientData>
    <wne:active wne:val="1"/>
    <wne:hash wne:val="950268897"/>
  </wne:recipientData>
  <wne:recipientData>
    <wne:active wne:val="1"/>
    <wne:hash wne:val="205507306"/>
  </wne:recipientData>
  <wne:recipientData>
    <wne:active wne:val="1"/>
    <wne:hash wne:val="1478176093"/>
  </wne:recipientData>
  <wne:recipientData>
    <wne:active wne:val="1"/>
    <wne:hash wne:val="-741652952"/>
  </wne:recipientData>
  <wne:recipientData>
    <wne:active wne:val="1"/>
    <wne:hash wne:val="249158365"/>
  </wne:recipientData>
  <wne:recipientData>
    <wne:active wne:val="1"/>
    <wne:hash wne:val="-1340324497"/>
  </wne:recipientData>
  <wne:recipientData>
    <wne:active wne:val="1"/>
    <wne:hash wne:val="-1767746687"/>
  </wne:recipientData>
  <wne:recipientData>
    <wne:active wne:val="1"/>
    <wne:hash wne:val="13159876"/>
  </wne:recipientData>
  <wne:recipientData>
    <wne:active wne:val="1"/>
    <wne:hash wne:val="1844427677"/>
  </wne:recipientData>
  <wne:recipientData>
    <wne:active wne:val="1"/>
    <wne:hash wne:val="1222087788"/>
  </wne:recipientData>
  <wne:recipientData>
    <wne:active wne:val="1"/>
    <wne:hash wne:val="-815584592"/>
  </wne:recipientData>
  <wne:recipientData>
    <wne:active wne:val="1"/>
    <wne:hash wne:val="1414326903"/>
  </wne:recipientData>
  <wne:recipientData>
    <wne:active wne:val="1"/>
    <wne:hash wne:val="771302548"/>
  </wne:recipientData>
  <wne:recipientData>
    <wne:active wne:val="1"/>
    <wne:hash wne:val="-325541000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B"/>
    <w:rsid w:val="000030EC"/>
    <w:rsid w:val="000043F7"/>
    <w:rsid w:val="00017860"/>
    <w:rsid w:val="00020C12"/>
    <w:rsid w:val="00021361"/>
    <w:rsid w:val="000253BF"/>
    <w:rsid w:val="0003088A"/>
    <w:rsid w:val="00030B33"/>
    <w:rsid w:val="00031157"/>
    <w:rsid w:val="00036EA9"/>
    <w:rsid w:val="00040D0D"/>
    <w:rsid w:val="000450B0"/>
    <w:rsid w:val="00047FC7"/>
    <w:rsid w:val="0005065B"/>
    <w:rsid w:val="00050869"/>
    <w:rsid w:val="00051BD7"/>
    <w:rsid w:val="00055465"/>
    <w:rsid w:val="00057AF1"/>
    <w:rsid w:val="00063F71"/>
    <w:rsid w:val="00065A45"/>
    <w:rsid w:val="00066BE7"/>
    <w:rsid w:val="00067310"/>
    <w:rsid w:val="00081CA0"/>
    <w:rsid w:val="0009005A"/>
    <w:rsid w:val="000906E7"/>
    <w:rsid w:val="0009151E"/>
    <w:rsid w:val="00093E3C"/>
    <w:rsid w:val="000A0A66"/>
    <w:rsid w:val="000A2383"/>
    <w:rsid w:val="000A4B4D"/>
    <w:rsid w:val="000A4C73"/>
    <w:rsid w:val="000A7D9C"/>
    <w:rsid w:val="000D31F7"/>
    <w:rsid w:val="000E047C"/>
    <w:rsid w:val="000E6276"/>
    <w:rsid w:val="000F3F78"/>
    <w:rsid w:val="000F4E5D"/>
    <w:rsid w:val="000F5CF4"/>
    <w:rsid w:val="000F5F03"/>
    <w:rsid w:val="001005EB"/>
    <w:rsid w:val="001152EB"/>
    <w:rsid w:val="00123985"/>
    <w:rsid w:val="001319D3"/>
    <w:rsid w:val="00132CFA"/>
    <w:rsid w:val="00134DEA"/>
    <w:rsid w:val="00136886"/>
    <w:rsid w:val="00143564"/>
    <w:rsid w:val="0014556B"/>
    <w:rsid w:val="00145DD8"/>
    <w:rsid w:val="00147087"/>
    <w:rsid w:val="00160605"/>
    <w:rsid w:val="00163695"/>
    <w:rsid w:val="00166D43"/>
    <w:rsid w:val="0017328B"/>
    <w:rsid w:val="00181C94"/>
    <w:rsid w:val="001837D6"/>
    <w:rsid w:val="001903B2"/>
    <w:rsid w:val="0019441C"/>
    <w:rsid w:val="00196439"/>
    <w:rsid w:val="001A08C2"/>
    <w:rsid w:val="001A1737"/>
    <w:rsid w:val="001A5648"/>
    <w:rsid w:val="001B22C5"/>
    <w:rsid w:val="001B31CC"/>
    <w:rsid w:val="001C0327"/>
    <w:rsid w:val="001C096B"/>
    <w:rsid w:val="001C45F4"/>
    <w:rsid w:val="001C4810"/>
    <w:rsid w:val="001C5024"/>
    <w:rsid w:val="001C5460"/>
    <w:rsid w:val="001C7C60"/>
    <w:rsid w:val="001D4051"/>
    <w:rsid w:val="001D4874"/>
    <w:rsid w:val="001D53CB"/>
    <w:rsid w:val="001E0D69"/>
    <w:rsid w:val="001E13B3"/>
    <w:rsid w:val="001E1D9C"/>
    <w:rsid w:val="001F6B95"/>
    <w:rsid w:val="00213B83"/>
    <w:rsid w:val="002151A9"/>
    <w:rsid w:val="0021745B"/>
    <w:rsid w:val="00223DCE"/>
    <w:rsid w:val="002273F2"/>
    <w:rsid w:val="00231554"/>
    <w:rsid w:val="0023242E"/>
    <w:rsid w:val="00233D80"/>
    <w:rsid w:val="00237D4B"/>
    <w:rsid w:val="0024017B"/>
    <w:rsid w:val="00241AA8"/>
    <w:rsid w:val="002433C7"/>
    <w:rsid w:val="00253642"/>
    <w:rsid w:val="00257497"/>
    <w:rsid w:val="00266C30"/>
    <w:rsid w:val="002727C7"/>
    <w:rsid w:val="00277E3B"/>
    <w:rsid w:val="00281089"/>
    <w:rsid w:val="00283105"/>
    <w:rsid w:val="002847E6"/>
    <w:rsid w:val="00286037"/>
    <w:rsid w:val="00287189"/>
    <w:rsid w:val="002872A5"/>
    <w:rsid w:val="002920A3"/>
    <w:rsid w:val="0029376C"/>
    <w:rsid w:val="002976B0"/>
    <w:rsid w:val="002A2571"/>
    <w:rsid w:val="002A3038"/>
    <w:rsid w:val="002A4D5E"/>
    <w:rsid w:val="002A666F"/>
    <w:rsid w:val="002B1CDB"/>
    <w:rsid w:val="002B379F"/>
    <w:rsid w:val="002C07A4"/>
    <w:rsid w:val="002C1AF2"/>
    <w:rsid w:val="002C5011"/>
    <w:rsid w:val="002C766E"/>
    <w:rsid w:val="002E2662"/>
    <w:rsid w:val="002E3A3A"/>
    <w:rsid w:val="002F05DE"/>
    <w:rsid w:val="002F520C"/>
    <w:rsid w:val="002F67A8"/>
    <w:rsid w:val="002F7147"/>
    <w:rsid w:val="002F77F2"/>
    <w:rsid w:val="00302CBD"/>
    <w:rsid w:val="0031213A"/>
    <w:rsid w:val="00313ABF"/>
    <w:rsid w:val="00314F46"/>
    <w:rsid w:val="003205D7"/>
    <w:rsid w:val="00320E69"/>
    <w:rsid w:val="00323BA7"/>
    <w:rsid w:val="00323D54"/>
    <w:rsid w:val="00324A4B"/>
    <w:rsid w:val="00334ADD"/>
    <w:rsid w:val="0033520F"/>
    <w:rsid w:val="0033565D"/>
    <w:rsid w:val="003443DD"/>
    <w:rsid w:val="00351C8B"/>
    <w:rsid w:val="00355E66"/>
    <w:rsid w:val="00355F29"/>
    <w:rsid w:val="00366A70"/>
    <w:rsid w:val="00367505"/>
    <w:rsid w:val="00370A86"/>
    <w:rsid w:val="0037207B"/>
    <w:rsid w:val="00381067"/>
    <w:rsid w:val="0038280D"/>
    <w:rsid w:val="0039545C"/>
    <w:rsid w:val="0039762B"/>
    <w:rsid w:val="003A38E2"/>
    <w:rsid w:val="003A6098"/>
    <w:rsid w:val="003C308F"/>
    <w:rsid w:val="003C4099"/>
    <w:rsid w:val="003D0C2A"/>
    <w:rsid w:val="003D4036"/>
    <w:rsid w:val="003D485D"/>
    <w:rsid w:val="003E0386"/>
    <w:rsid w:val="003F3F5E"/>
    <w:rsid w:val="003F6F8F"/>
    <w:rsid w:val="00401C45"/>
    <w:rsid w:val="00403615"/>
    <w:rsid w:val="00405E12"/>
    <w:rsid w:val="004070E8"/>
    <w:rsid w:val="00415A35"/>
    <w:rsid w:val="00420599"/>
    <w:rsid w:val="00425CFA"/>
    <w:rsid w:val="00426E2F"/>
    <w:rsid w:val="0043413F"/>
    <w:rsid w:val="004371DD"/>
    <w:rsid w:val="00441521"/>
    <w:rsid w:val="00442B8B"/>
    <w:rsid w:val="0044453C"/>
    <w:rsid w:val="00450A92"/>
    <w:rsid w:val="0046761C"/>
    <w:rsid w:val="0047308D"/>
    <w:rsid w:val="00474C41"/>
    <w:rsid w:val="00481188"/>
    <w:rsid w:val="004834F8"/>
    <w:rsid w:val="00484841"/>
    <w:rsid w:val="004855F3"/>
    <w:rsid w:val="004936CA"/>
    <w:rsid w:val="004958A4"/>
    <w:rsid w:val="004A1059"/>
    <w:rsid w:val="004A1F71"/>
    <w:rsid w:val="004A5186"/>
    <w:rsid w:val="004A6FC3"/>
    <w:rsid w:val="004C1B5C"/>
    <w:rsid w:val="004C71B8"/>
    <w:rsid w:val="004D19A2"/>
    <w:rsid w:val="004D3247"/>
    <w:rsid w:val="004D7AC8"/>
    <w:rsid w:val="004E1CB0"/>
    <w:rsid w:val="004F3C18"/>
    <w:rsid w:val="004F4C5C"/>
    <w:rsid w:val="004F63D8"/>
    <w:rsid w:val="00503477"/>
    <w:rsid w:val="0050417E"/>
    <w:rsid w:val="00513E7C"/>
    <w:rsid w:val="005148CE"/>
    <w:rsid w:val="00521A37"/>
    <w:rsid w:val="00521AF7"/>
    <w:rsid w:val="0052207D"/>
    <w:rsid w:val="00524325"/>
    <w:rsid w:val="00525CBE"/>
    <w:rsid w:val="00525E3D"/>
    <w:rsid w:val="00527B1F"/>
    <w:rsid w:val="00532032"/>
    <w:rsid w:val="00534B5D"/>
    <w:rsid w:val="00535354"/>
    <w:rsid w:val="00541B38"/>
    <w:rsid w:val="0054320F"/>
    <w:rsid w:val="005445F0"/>
    <w:rsid w:val="005476DD"/>
    <w:rsid w:val="00554048"/>
    <w:rsid w:val="00555EA2"/>
    <w:rsid w:val="005656FF"/>
    <w:rsid w:val="00572BA2"/>
    <w:rsid w:val="0057777C"/>
    <w:rsid w:val="005810EB"/>
    <w:rsid w:val="005850CD"/>
    <w:rsid w:val="005867DA"/>
    <w:rsid w:val="00595A39"/>
    <w:rsid w:val="005A264B"/>
    <w:rsid w:val="005A64C3"/>
    <w:rsid w:val="005A7851"/>
    <w:rsid w:val="005B3825"/>
    <w:rsid w:val="005C43E8"/>
    <w:rsid w:val="005E49F8"/>
    <w:rsid w:val="005E6AEE"/>
    <w:rsid w:val="005F0FE1"/>
    <w:rsid w:val="005F1506"/>
    <w:rsid w:val="005F6535"/>
    <w:rsid w:val="005F79A8"/>
    <w:rsid w:val="00602438"/>
    <w:rsid w:val="00602AA6"/>
    <w:rsid w:val="00605DC5"/>
    <w:rsid w:val="00613E13"/>
    <w:rsid w:val="0061641C"/>
    <w:rsid w:val="0062235C"/>
    <w:rsid w:val="00624FBC"/>
    <w:rsid w:val="00634A81"/>
    <w:rsid w:val="0064026D"/>
    <w:rsid w:val="006423FB"/>
    <w:rsid w:val="006435CF"/>
    <w:rsid w:val="00643C56"/>
    <w:rsid w:val="006508B3"/>
    <w:rsid w:val="00650CB2"/>
    <w:rsid w:val="00651981"/>
    <w:rsid w:val="006551B0"/>
    <w:rsid w:val="00656E65"/>
    <w:rsid w:val="006577FD"/>
    <w:rsid w:val="00665F1F"/>
    <w:rsid w:val="00681119"/>
    <w:rsid w:val="0068741D"/>
    <w:rsid w:val="0069201C"/>
    <w:rsid w:val="00692DE8"/>
    <w:rsid w:val="00697603"/>
    <w:rsid w:val="006B1868"/>
    <w:rsid w:val="006B40DA"/>
    <w:rsid w:val="006B4D13"/>
    <w:rsid w:val="006B5B73"/>
    <w:rsid w:val="006D52DD"/>
    <w:rsid w:val="006D76D1"/>
    <w:rsid w:val="006E307E"/>
    <w:rsid w:val="006E7858"/>
    <w:rsid w:val="006F14B1"/>
    <w:rsid w:val="006F161A"/>
    <w:rsid w:val="007019CB"/>
    <w:rsid w:val="0070563A"/>
    <w:rsid w:val="007076CF"/>
    <w:rsid w:val="00711286"/>
    <w:rsid w:val="007127DD"/>
    <w:rsid w:val="00713B2B"/>
    <w:rsid w:val="00714C23"/>
    <w:rsid w:val="0071651F"/>
    <w:rsid w:val="00716A4A"/>
    <w:rsid w:val="007174A7"/>
    <w:rsid w:val="00720D49"/>
    <w:rsid w:val="00720F8A"/>
    <w:rsid w:val="007215D2"/>
    <w:rsid w:val="00722D43"/>
    <w:rsid w:val="00722D81"/>
    <w:rsid w:val="007265CF"/>
    <w:rsid w:val="00730327"/>
    <w:rsid w:val="00734CAB"/>
    <w:rsid w:val="00744360"/>
    <w:rsid w:val="0075275B"/>
    <w:rsid w:val="0075368A"/>
    <w:rsid w:val="0075724D"/>
    <w:rsid w:val="00776850"/>
    <w:rsid w:val="007863D4"/>
    <w:rsid w:val="0079338B"/>
    <w:rsid w:val="007948D8"/>
    <w:rsid w:val="007A77FB"/>
    <w:rsid w:val="007B0159"/>
    <w:rsid w:val="007B20DF"/>
    <w:rsid w:val="007B2466"/>
    <w:rsid w:val="007B4337"/>
    <w:rsid w:val="007B44BD"/>
    <w:rsid w:val="007B4A03"/>
    <w:rsid w:val="007B4FE6"/>
    <w:rsid w:val="007C17B9"/>
    <w:rsid w:val="007C28AC"/>
    <w:rsid w:val="007C4F6A"/>
    <w:rsid w:val="007D12B6"/>
    <w:rsid w:val="007D287E"/>
    <w:rsid w:val="007D53BE"/>
    <w:rsid w:val="007D74A9"/>
    <w:rsid w:val="007E0E2C"/>
    <w:rsid w:val="007E1ED8"/>
    <w:rsid w:val="007E3459"/>
    <w:rsid w:val="007F5515"/>
    <w:rsid w:val="007F5A9D"/>
    <w:rsid w:val="007F66F1"/>
    <w:rsid w:val="007F6AEB"/>
    <w:rsid w:val="007F7B7D"/>
    <w:rsid w:val="00800830"/>
    <w:rsid w:val="00802F8D"/>
    <w:rsid w:val="00805BBB"/>
    <w:rsid w:val="008113EF"/>
    <w:rsid w:val="00813AE0"/>
    <w:rsid w:val="0083212E"/>
    <w:rsid w:val="00843E8F"/>
    <w:rsid w:val="0084576A"/>
    <w:rsid w:val="00847F1F"/>
    <w:rsid w:val="0085206D"/>
    <w:rsid w:val="008578E4"/>
    <w:rsid w:val="0086011E"/>
    <w:rsid w:val="00863FA1"/>
    <w:rsid w:val="0086511C"/>
    <w:rsid w:val="00865E2B"/>
    <w:rsid w:val="00866D98"/>
    <w:rsid w:val="00885423"/>
    <w:rsid w:val="00885664"/>
    <w:rsid w:val="00885732"/>
    <w:rsid w:val="00894728"/>
    <w:rsid w:val="00894BEC"/>
    <w:rsid w:val="00895B53"/>
    <w:rsid w:val="008A1C4A"/>
    <w:rsid w:val="008A1DB6"/>
    <w:rsid w:val="008A265E"/>
    <w:rsid w:val="008A6192"/>
    <w:rsid w:val="008B1269"/>
    <w:rsid w:val="008B6D7B"/>
    <w:rsid w:val="008C342F"/>
    <w:rsid w:val="008C7F4B"/>
    <w:rsid w:val="008D73E0"/>
    <w:rsid w:val="008E00F5"/>
    <w:rsid w:val="008F0824"/>
    <w:rsid w:val="008F0A0D"/>
    <w:rsid w:val="008F1479"/>
    <w:rsid w:val="008F244A"/>
    <w:rsid w:val="00901171"/>
    <w:rsid w:val="009014CE"/>
    <w:rsid w:val="0090228C"/>
    <w:rsid w:val="00914253"/>
    <w:rsid w:val="0091452E"/>
    <w:rsid w:val="00920DFE"/>
    <w:rsid w:val="00922877"/>
    <w:rsid w:val="009232A8"/>
    <w:rsid w:val="009245B3"/>
    <w:rsid w:val="009334DA"/>
    <w:rsid w:val="00934D80"/>
    <w:rsid w:val="00944070"/>
    <w:rsid w:val="00945B15"/>
    <w:rsid w:val="00951FE0"/>
    <w:rsid w:val="00953FD7"/>
    <w:rsid w:val="009548CC"/>
    <w:rsid w:val="00963E81"/>
    <w:rsid w:val="009721C0"/>
    <w:rsid w:val="0097273D"/>
    <w:rsid w:val="009738B0"/>
    <w:rsid w:val="00987C02"/>
    <w:rsid w:val="00991BF2"/>
    <w:rsid w:val="009A5985"/>
    <w:rsid w:val="009B5A4E"/>
    <w:rsid w:val="009C31D5"/>
    <w:rsid w:val="009C6547"/>
    <w:rsid w:val="009C7560"/>
    <w:rsid w:val="009D1D3F"/>
    <w:rsid w:val="009D263D"/>
    <w:rsid w:val="009D6865"/>
    <w:rsid w:val="009E26B8"/>
    <w:rsid w:val="009E2FD2"/>
    <w:rsid w:val="009E6D20"/>
    <w:rsid w:val="009F2299"/>
    <w:rsid w:val="009F4789"/>
    <w:rsid w:val="009F6727"/>
    <w:rsid w:val="009F7994"/>
    <w:rsid w:val="009F7BE1"/>
    <w:rsid w:val="009F7F0A"/>
    <w:rsid w:val="00A04A08"/>
    <w:rsid w:val="00A27712"/>
    <w:rsid w:val="00A3287C"/>
    <w:rsid w:val="00A45E56"/>
    <w:rsid w:val="00A503C3"/>
    <w:rsid w:val="00A5108B"/>
    <w:rsid w:val="00A53787"/>
    <w:rsid w:val="00A54958"/>
    <w:rsid w:val="00A62E31"/>
    <w:rsid w:val="00A6656A"/>
    <w:rsid w:val="00A67722"/>
    <w:rsid w:val="00A75828"/>
    <w:rsid w:val="00A765E4"/>
    <w:rsid w:val="00A76DC2"/>
    <w:rsid w:val="00A80B60"/>
    <w:rsid w:val="00A81815"/>
    <w:rsid w:val="00A921F6"/>
    <w:rsid w:val="00A92AAD"/>
    <w:rsid w:val="00A95D23"/>
    <w:rsid w:val="00AA4B74"/>
    <w:rsid w:val="00AB6F3E"/>
    <w:rsid w:val="00AE3AD5"/>
    <w:rsid w:val="00AE3E93"/>
    <w:rsid w:val="00AE44CA"/>
    <w:rsid w:val="00AE5C71"/>
    <w:rsid w:val="00AF1CC7"/>
    <w:rsid w:val="00AF5B6D"/>
    <w:rsid w:val="00B107C7"/>
    <w:rsid w:val="00B15D9A"/>
    <w:rsid w:val="00B174C8"/>
    <w:rsid w:val="00B227C5"/>
    <w:rsid w:val="00B22BA3"/>
    <w:rsid w:val="00B2396F"/>
    <w:rsid w:val="00B254D0"/>
    <w:rsid w:val="00B33DA3"/>
    <w:rsid w:val="00B347A0"/>
    <w:rsid w:val="00B40807"/>
    <w:rsid w:val="00B408D8"/>
    <w:rsid w:val="00B40E15"/>
    <w:rsid w:val="00B414A2"/>
    <w:rsid w:val="00B5311C"/>
    <w:rsid w:val="00B55078"/>
    <w:rsid w:val="00B60435"/>
    <w:rsid w:val="00B63775"/>
    <w:rsid w:val="00B63833"/>
    <w:rsid w:val="00B66F69"/>
    <w:rsid w:val="00B72782"/>
    <w:rsid w:val="00B766A1"/>
    <w:rsid w:val="00B83679"/>
    <w:rsid w:val="00B864A7"/>
    <w:rsid w:val="00B87500"/>
    <w:rsid w:val="00B91ECC"/>
    <w:rsid w:val="00B94F48"/>
    <w:rsid w:val="00B95F88"/>
    <w:rsid w:val="00BA4EDA"/>
    <w:rsid w:val="00BB5702"/>
    <w:rsid w:val="00BC111B"/>
    <w:rsid w:val="00BC3E0D"/>
    <w:rsid w:val="00BD317B"/>
    <w:rsid w:val="00BD6119"/>
    <w:rsid w:val="00BD6C7F"/>
    <w:rsid w:val="00BD6E69"/>
    <w:rsid w:val="00BF059A"/>
    <w:rsid w:val="00BF3449"/>
    <w:rsid w:val="00BF368C"/>
    <w:rsid w:val="00C0306C"/>
    <w:rsid w:val="00C0641E"/>
    <w:rsid w:val="00C1361A"/>
    <w:rsid w:val="00C14197"/>
    <w:rsid w:val="00C23589"/>
    <w:rsid w:val="00C30FF8"/>
    <w:rsid w:val="00C31EAD"/>
    <w:rsid w:val="00C32395"/>
    <w:rsid w:val="00C362A6"/>
    <w:rsid w:val="00C3694F"/>
    <w:rsid w:val="00C40B3B"/>
    <w:rsid w:val="00C40FC8"/>
    <w:rsid w:val="00C44FF6"/>
    <w:rsid w:val="00C46002"/>
    <w:rsid w:val="00C54903"/>
    <w:rsid w:val="00C603CF"/>
    <w:rsid w:val="00C6291E"/>
    <w:rsid w:val="00C65C91"/>
    <w:rsid w:val="00C73077"/>
    <w:rsid w:val="00C900AD"/>
    <w:rsid w:val="00C900FB"/>
    <w:rsid w:val="00C929D2"/>
    <w:rsid w:val="00C94B4B"/>
    <w:rsid w:val="00C9571C"/>
    <w:rsid w:val="00CA433C"/>
    <w:rsid w:val="00CC1DD6"/>
    <w:rsid w:val="00CC38E4"/>
    <w:rsid w:val="00CD3506"/>
    <w:rsid w:val="00CD5F02"/>
    <w:rsid w:val="00CD73F5"/>
    <w:rsid w:val="00CE1FE3"/>
    <w:rsid w:val="00CF0DE6"/>
    <w:rsid w:val="00CF38C6"/>
    <w:rsid w:val="00CF4268"/>
    <w:rsid w:val="00D013B4"/>
    <w:rsid w:val="00D0160A"/>
    <w:rsid w:val="00D03169"/>
    <w:rsid w:val="00D0679B"/>
    <w:rsid w:val="00D16CEE"/>
    <w:rsid w:val="00D25290"/>
    <w:rsid w:val="00D265AD"/>
    <w:rsid w:val="00D33FD5"/>
    <w:rsid w:val="00D373C1"/>
    <w:rsid w:val="00D401EF"/>
    <w:rsid w:val="00D41614"/>
    <w:rsid w:val="00D54835"/>
    <w:rsid w:val="00D54877"/>
    <w:rsid w:val="00D5554C"/>
    <w:rsid w:val="00D6287F"/>
    <w:rsid w:val="00D63401"/>
    <w:rsid w:val="00D6580C"/>
    <w:rsid w:val="00D717B4"/>
    <w:rsid w:val="00D75A7F"/>
    <w:rsid w:val="00D813E0"/>
    <w:rsid w:val="00DA2A31"/>
    <w:rsid w:val="00DA4B88"/>
    <w:rsid w:val="00DB36AF"/>
    <w:rsid w:val="00DC487F"/>
    <w:rsid w:val="00DC4D65"/>
    <w:rsid w:val="00DC7F49"/>
    <w:rsid w:val="00DD5865"/>
    <w:rsid w:val="00DE56CC"/>
    <w:rsid w:val="00DF1D9A"/>
    <w:rsid w:val="00DF2F41"/>
    <w:rsid w:val="00DF3943"/>
    <w:rsid w:val="00DF559D"/>
    <w:rsid w:val="00DF7C3A"/>
    <w:rsid w:val="00E02AEF"/>
    <w:rsid w:val="00E101B0"/>
    <w:rsid w:val="00E11ED9"/>
    <w:rsid w:val="00E12A09"/>
    <w:rsid w:val="00E13218"/>
    <w:rsid w:val="00E16618"/>
    <w:rsid w:val="00E173D1"/>
    <w:rsid w:val="00E17545"/>
    <w:rsid w:val="00E20937"/>
    <w:rsid w:val="00E23C64"/>
    <w:rsid w:val="00E23EB0"/>
    <w:rsid w:val="00E2434A"/>
    <w:rsid w:val="00E24CFF"/>
    <w:rsid w:val="00E415B4"/>
    <w:rsid w:val="00E616BB"/>
    <w:rsid w:val="00E63605"/>
    <w:rsid w:val="00E66451"/>
    <w:rsid w:val="00E71C15"/>
    <w:rsid w:val="00E726A7"/>
    <w:rsid w:val="00E7411E"/>
    <w:rsid w:val="00E751FF"/>
    <w:rsid w:val="00E81F84"/>
    <w:rsid w:val="00E87CAF"/>
    <w:rsid w:val="00EA07E5"/>
    <w:rsid w:val="00EA210F"/>
    <w:rsid w:val="00EA35C2"/>
    <w:rsid w:val="00EA5F9F"/>
    <w:rsid w:val="00EB25DB"/>
    <w:rsid w:val="00EB7101"/>
    <w:rsid w:val="00EC71A8"/>
    <w:rsid w:val="00ED12E8"/>
    <w:rsid w:val="00ED35A7"/>
    <w:rsid w:val="00EE36E8"/>
    <w:rsid w:val="00EF29C4"/>
    <w:rsid w:val="00EF39A4"/>
    <w:rsid w:val="00EF64B7"/>
    <w:rsid w:val="00EF7E12"/>
    <w:rsid w:val="00F00A20"/>
    <w:rsid w:val="00F013B0"/>
    <w:rsid w:val="00F050AD"/>
    <w:rsid w:val="00F0753A"/>
    <w:rsid w:val="00F10E5C"/>
    <w:rsid w:val="00F12EB9"/>
    <w:rsid w:val="00F14D96"/>
    <w:rsid w:val="00F16697"/>
    <w:rsid w:val="00F228EC"/>
    <w:rsid w:val="00F245AD"/>
    <w:rsid w:val="00F255F5"/>
    <w:rsid w:val="00F26350"/>
    <w:rsid w:val="00F27C0E"/>
    <w:rsid w:val="00F31C15"/>
    <w:rsid w:val="00F37F37"/>
    <w:rsid w:val="00F4152E"/>
    <w:rsid w:val="00F42207"/>
    <w:rsid w:val="00F572D9"/>
    <w:rsid w:val="00F60F44"/>
    <w:rsid w:val="00F66F8D"/>
    <w:rsid w:val="00F67472"/>
    <w:rsid w:val="00F73CD8"/>
    <w:rsid w:val="00F73D0C"/>
    <w:rsid w:val="00F7699A"/>
    <w:rsid w:val="00F833D9"/>
    <w:rsid w:val="00F863B0"/>
    <w:rsid w:val="00F8768C"/>
    <w:rsid w:val="00F91160"/>
    <w:rsid w:val="00F929F9"/>
    <w:rsid w:val="00F9341E"/>
    <w:rsid w:val="00FA221D"/>
    <w:rsid w:val="00FA58B4"/>
    <w:rsid w:val="00FB1558"/>
    <w:rsid w:val="00FB4061"/>
    <w:rsid w:val="00FB5619"/>
    <w:rsid w:val="00FB57D3"/>
    <w:rsid w:val="00FB588A"/>
    <w:rsid w:val="00FC0E2F"/>
    <w:rsid w:val="00FC5D81"/>
    <w:rsid w:val="00FC7C73"/>
    <w:rsid w:val="00FD051A"/>
    <w:rsid w:val="00FD177D"/>
    <w:rsid w:val="00FD1DD0"/>
    <w:rsid w:val="00FD3964"/>
    <w:rsid w:val="00FE410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F07530"/>
  <w15:docId w15:val="{8D232C44-D209-4EA4-B247-3C7369BE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next w:val="Normal"/>
    <w:link w:val="Balk1Char"/>
    <w:uiPriority w:val="9"/>
    <w:qFormat/>
    <w:rsid w:val="00401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059A"/>
    <w:pPr>
      <w:ind w:left="720"/>
      <w:contextualSpacing/>
    </w:pPr>
  </w:style>
  <w:style w:type="paragraph" w:styleId="Dzeltme">
    <w:name w:val="Revision"/>
    <w:hidden/>
    <w:uiPriority w:val="99"/>
    <w:semiHidden/>
    <w:rsid w:val="009F7BE1"/>
  </w:style>
  <w:style w:type="paragraph" w:styleId="stBilgi">
    <w:name w:val="header"/>
    <w:basedOn w:val="Normal"/>
    <w:link w:val="s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2AEF"/>
  </w:style>
  <w:style w:type="paragraph" w:styleId="AltBilgi">
    <w:name w:val="footer"/>
    <w:basedOn w:val="Normal"/>
    <w:link w:val="Al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2AEF"/>
  </w:style>
  <w:style w:type="character" w:customStyle="1" w:styleId="Balk1Char">
    <w:name w:val="Başlık 1 Char"/>
    <w:basedOn w:val="VarsaylanParagrafYazTipi"/>
    <w:link w:val="Balk1"/>
    <w:uiPriority w:val="9"/>
    <w:rsid w:val="00401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99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699A"/>
    <w:pPr>
      <w:widowControl w:val="0"/>
      <w:autoSpaceDE w:val="0"/>
      <w:autoSpaceDN w:val="0"/>
      <w:spacing w:before="6"/>
      <w:ind w:left="110"/>
    </w:pPr>
    <w:rPr>
      <w:rFonts w:ascii="Georgia" w:eastAsia="Georgia" w:hAnsi="Georgia" w:cs="Georgia"/>
      <w:sz w:val="22"/>
      <w:szCs w:val="22"/>
    </w:rPr>
  </w:style>
  <w:style w:type="character" w:styleId="SatrNumaras">
    <w:name w:val="line number"/>
    <w:basedOn w:val="VarsaylanParagrafYazTipi"/>
    <w:uiPriority w:val="99"/>
    <w:semiHidden/>
    <w:unhideWhenUsed/>
    <w:rsid w:val="001C7C60"/>
  </w:style>
  <w:style w:type="paragraph" w:styleId="TBal">
    <w:name w:val="TOC Heading"/>
    <w:basedOn w:val="Balk1"/>
    <w:next w:val="Normal"/>
    <w:uiPriority w:val="39"/>
    <w:semiHidden/>
    <w:unhideWhenUsed/>
    <w:qFormat/>
    <w:rsid w:val="00F12EB9"/>
    <w:pPr>
      <w:spacing w:line="276" w:lineRule="auto"/>
      <w:outlineLvl w:val="9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51BD7"/>
    <w:pPr>
      <w:tabs>
        <w:tab w:val="left" w:pos="426"/>
        <w:tab w:val="right" w:pos="9072"/>
      </w:tabs>
      <w:spacing w:after="100"/>
      <w:ind w:right="1134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837D6"/>
    <w:pPr>
      <w:tabs>
        <w:tab w:val="left" w:pos="426"/>
        <w:tab w:val="right" w:pos="9072"/>
      </w:tabs>
      <w:spacing w:after="100" w:line="276" w:lineRule="auto"/>
    </w:pPr>
    <w:rPr>
      <w:rFonts w:eastAsiaTheme="minorEastAsia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F12EB9"/>
    <w:pPr>
      <w:spacing w:after="100" w:line="276" w:lineRule="auto"/>
      <w:ind w:left="440"/>
    </w:pPr>
    <w:rPr>
      <w:rFonts w:eastAsiaTheme="minorEastAsia"/>
      <w:sz w:val="22"/>
      <w:szCs w:val="2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F12EB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1319D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19D3"/>
    <w:rPr>
      <w:rFonts w:ascii="Times New Roman" w:eastAsia="Times New Roman" w:hAnsi="Times New Roman" w:cs="Times New Roman"/>
      <w:sz w:val="22"/>
      <w:szCs w:val="2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bis.kvk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E73-29D9-4E1F-AA37-861AAF6E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AHMET SEYHAN</cp:lastModifiedBy>
  <cp:revision>9</cp:revision>
  <cp:lastPrinted>2020-02-03T03:00:00Z</cp:lastPrinted>
  <dcterms:created xsi:type="dcterms:W3CDTF">2022-12-15T12:42:00Z</dcterms:created>
  <dcterms:modified xsi:type="dcterms:W3CDTF">2023-04-07T06:34:00Z</dcterms:modified>
</cp:coreProperties>
</file>